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3C" w:rsidRPr="007C3148" w:rsidRDefault="001E323C" w:rsidP="001E323C">
      <w:pPr>
        <w:pStyle w:val="1"/>
        <w:spacing w:before="0" w:after="0"/>
        <w:rPr>
          <w:rFonts w:ascii="Times New Roman" w:hAnsi="Times New Roman"/>
          <w:color w:val="auto"/>
          <w:sz w:val="24"/>
          <w:szCs w:val="24"/>
        </w:rPr>
      </w:pPr>
      <w:r w:rsidRPr="007C3148">
        <w:rPr>
          <w:rFonts w:ascii="Times New Roman" w:hAnsi="Times New Roman"/>
          <w:color w:val="auto"/>
          <w:sz w:val="24"/>
          <w:szCs w:val="24"/>
        </w:rPr>
        <w:t>Договор №</w:t>
      </w:r>
    </w:p>
    <w:p w:rsidR="001E323C" w:rsidRPr="007C3148" w:rsidRDefault="001E323C" w:rsidP="001E323C">
      <w:pPr>
        <w:pStyle w:val="a3"/>
        <w:jc w:val="center"/>
        <w:rPr>
          <w:rFonts w:ascii="Times New Roman" w:hAnsi="Times New Roman" w:cs="Times New Roman"/>
          <w:b/>
          <w:bCs/>
          <w:sz w:val="24"/>
          <w:szCs w:val="24"/>
        </w:rPr>
      </w:pPr>
      <w:r w:rsidRPr="007C3148">
        <w:rPr>
          <w:rFonts w:ascii="Times New Roman" w:hAnsi="Times New Roman" w:cs="Times New Roman"/>
          <w:b/>
          <w:bCs/>
          <w:sz w:val="24"/>
          <w:szCs w:val="24"/>
        </w:rPr>
        <w:t>участия в долевом строительстве</w:t>
      </w:r>
    </w:p>
    <w:p w:rsidR="001E323C" w:rsidRPr="007C3148" w:rsidRDefault="001E323C" w:rsidP="001E323C">
      <w:pPr>
        <w:rPr>
          <w:sz w:val="24"/>
          <w:szCs w:val="24"/>
        </w:rPr>
      </w:pPr>
    </w:p>
    <w:p w:rsidR="001E323C" w:rsidRPr="007C3148" w:rsidRDefault="001E323C" w:rsidP="001E323C">
      <w:pPr>
        <w:rPr>
          <w:sz w:val="24"/>
          <w:szCs w:val="24"/>
        </w:rPr>
      </w:pPr>
      <w:r w:rsidRPr="007C3148">
        <w:rPr>
          <w:sz w:val="24"/>
          <w:szCs w:val="24"/>
        </w:rPr>
        <w:t>г.</w:t>
      </w:r>
      <w:r>
        <w:rPr>
          <w:sz w:val="24"/>
          <w:szCs w:val="24"/>
        </w:rPr>
        <w:t xml:space="preserve"> Тюмень</w:t>
      </w:r>
      <w:r w:rsidRPr="007C3148">
        <w:rPr>
          <w:sz w:val="24"/>
          <w:szCs w:val="24"/>
        </w:rPr>
        <w:tab/>
      </w:r>
      <w:r w:rsidRPr="007C3148">
        <w:rPr>
          <w:sz w:val="24"/>
          <w:szCs w:val="24"/>
        </w:rPr>
        <w:tab/>
      </w:r>
      <w:r w:rsidRPr="007C3148">
        <w:rPr>
          <w:sz w:val="24"/>
          <w:szCs w:val="24"/>
        </w:rPr>
        <w:tab/>
      </w:r>
      <w:r w:rsidRPr="007C3148">
        <w:rPr>
          <w:sz w:val="24"/>
          <w:szCs w:val="24"/>
        </w:rPr>
        <w:tab/>
      </w:r>
      <w:r w:rsidRPr="007C3148">
        <w:rPr>
          <w:sz w:val="24"/>
          <w:szCs w:val="24"/>
        </w:rPr>
        <w:tab/>
      </w:r>
      <w:r w:rsidRPr="007C3148">
        <w:rPr>
          <w:sz w:val="24"/>
          <w:szCs w:val="24"/>
        </w:rPr>
        <w:tab/>
      </w:r>
      <w:r w:rsidRPr="007C3148">
        <w:rPr>
          <w:sz w:val="24"/>
          <w:szCs w:val="24"/>
        </w:rPr>
        <w:tab/>
      </w:r>
      <w:r w:rsidRPr="007C3148">
        <w:rPr>
          <w:sz w:val="24"/>
          <w:szCs w:val="24"/>
        </w:rPr>
        <w:tab/>
        <w:t>«___» ___________ 20___ г.</w:t>
      </w:r>
    </w:p>
    <w:p w:rsidR="001E323C" w:rsidRPr="007C3148" w:rsidRDefault="001E323C" w:rsidP="001E323C">
      <w:pPr>
        <w:rPr>
          <w:sz w:val="24"/>
          <w:szCs w:val="24"/>
        </w:rPr>
      </w:pPr>
      <w:r w:rsidRPr="007C3148">
        <w:rPr>
          <w:sz w:val="24"/>
          <w:szCs w:val="24"/>
        </w:rPr>
        <w:tab/>
      </w:r>
    </w:p>
    <w:p w:rsidR="001E323C" w:rsidRPr="00731E08" w:rsidRDefault="001E323C" w:rsidP="001E323C">
      <w:pPr>
        <w:ind w:firstLine="567"/>
        <w:jc w:val="both"/>
        <w:rPr>
          <w:sz w:val="24"/>
          <w:szCs w:val="24"/>
        </w:rPr>
      </w:pPr>
      <w:r w:rsidRPr="00731E08">
        <w:rPr>
          <w:b/>
          <w:sz w:val="24"/>
          <w:szCs w:val="24"/>
        </w:rPr>
        <w:t xml:space="preserve">Общество с ограниченной ответственностью «Специализированный застройщик Восток </w:t>
      </w:r>
      <w:proofErr w:type="spellStart"/>
      <w:r w:rsidRPr="00731E08">
        <w:rPr>
          <w:b/>
          <w:sz w:val="24"/>
          <w:szCs w:val="24"/>
        </w:rPr>
        <w:t>Девелопмент</w:t>
      </w:r>
      <w:proofErr w:type="spellEnd"/>
      <w:r w:rsidRPr="00731E08">
        <w:rPr>
          <w:b/>
          <w:sz w:val="24"/>
          <w:szCs w:val="24"/>
        </w:rPr>
        <w:t>»</w:t>
      </w:r>
      <w:r w:rsidRPr="00731E08">
        <w:rPr>
          <w:sz w:val="24"/>
          <w:szCs w:val="24"/>
        </w:rPr>
        <w:t xml:space="preserve">, в лице директора </w:t>
      </w:r>
      <w:proofErr w:type="spellStart"/>
      <w:r w:rsidRPr="00731E08">
        <w:rPr>
          <w:sz w:val="24"/>
          <w:szCs w:val="24"/>
        </w:rPr>
        <w:t>Гоцыка</w:t>
      </w:r>
      <w:proofErr w:type="spellEnd"/>
      <w:r w:rsidRPr="00731E08">
        <w:rPr>
          <w:sz w:val="24"/>
          <w:szCs w:val="24"/>
        </w:rPr>
        <w:t xml:space="preserve"> Алексея Владиславовича, действующего на основании Устава,   именуемое </w:t>
      </w:r>
      <w:r w:rsidRPr="007C3148">
        <w:rPr>
          <w:sz w:val="24"/>
          <w:szCs w:val="24"/>
        </w:rPr>
        <w:t xml:space="preserve">в дальнейшем </w:t>
      </w:r>
      <w:r w:rsidRPr="00731E08">
        <w:rPr>
          <w:b/>
          <w:sz w:val="24"/>
          <w:szCs w:val="24"/>
        </w:rPr>
        <w:t>«Застройщик»</w:t>
      </w:r>
      <w:r w:rsidRPr="007C3148">
        <w:rPr>
          <w:sz w:val="24"/>
          <w:szCs w:val="24"/>
        </w:rPr>
        <w:t xml:space="preserve">, </w:t>
      </w:r>
      <w:r w:rsidRPr="00731E08">
        <w:rPr>
          <w:sz w:val="24"/>
          <w:szCs w:val="24"/>
        </w:rPr>
        <w:t xml:space="preserve">с одной стороны, и </w:t>
      </w:r>
    </w:p>
    <w:p w:rsidR="001E323C" w:rsidRDefault="001E323C" w:rsidP="001E323C">
      <w:pPr>
        <w:ind w:firstLine="567"/>
        <w:jc w:val="both"/>
        <w:rPr>
          <w:sz w:val="24"/>
          <w:szCs w:val="24"/>
        </w:rPr>
      </w:pPr>
      <w:r>
        <w:rPr>
          <w:b/>
          <w:sz w:val="24"/>
          <w:szCs w:val="24"/>
        </w:rPr>
        <w:t>Гражданин (</w:t>
      </w:r>
      <w:proofErr w:type="spellStart"/>
      <w:r>
        <w:rPr>
          <w:b/>
          <w:sz w:val="24"/>
          <w:szCs w:val="24"/>
        </w:rPr>
        <w:t>ка</w:t>
      </w:r>
      <w:proofErr w:type="spellEnd"/>
      <w:r>
        <w:rPr>
          <w:b/>
          <w:sz w:val="24"/>
          <w:szCs w:val="24"/>
        </w:rPr>
        <w:t>)  Российской Федерации:  ___________________</w:t>
      </w:r>
      <w:r w:rsidRPr="007C3148">
        <w:rPr>
          <w:kern w:val="3"/>
          <w:sz w:val="24"/>
          <w:szCs w:val="24"/>
        </w:rPr>
        <w:t>,</w:t>
      </w:r>
      <w:r>
        <w:rPr>
          <w:kern w:val="3"/>
          <w:sz w:val="24"/>
          <w:szCs w:val="24"/>
        </w:rPr>
        <w:t>__________</w:t>
      </w:r>
      <w:r w:rsidRPr="007C3148">
        <w:rPr>
          <w:kern w:val="3"/>
          <w:sz w:val="24"/>
          <w:szCs w:val="24"/>
        </w:rPr>
        <w:t xml:space="preserve">  г.р., </w:t>
      </w:r>
      <w:r>
        <w:rPr>
          <w:kern w:val="3"/>
          <w:sz w:val="24"/>
          <w:szCs w:val="24"/>
        </w:rPr>
        <w:t xml:space="preserve">место рождения ___________ </w:t>
      </w:r>
      <w:r w:rsidRPr="007C3148">
        <w:rPr>
          <w:kern w:val="3"/>
          <w:sz w:val="24"/>
          <w:szCs w:val="24"/>
        </w:rPr>
        <w:t xml:space="preserve">паспорт  </w:t>
      </w:r>
      <w:r>
        <w:rPr>
          <w:kern w:val="3"/>
          <w:sz w:val="24"/>
          <w:szCs w:val="24"/>
        </w:rPr>
        <w:t>_____________ выдан __________________________</w:t>
      </w:r>
      <w:r w:rsidRPr="007C3148">
        <w:rPr>
          <w:kern w:val="3"/>
          <w:sz w:val="24"/>
          <w:szCs w:val="24"/>
        </w:rPr>
        <w:t xml:space="preserve">, </w:t>
      </w:r>
      <w:r>
        <w:rPr>
          <w:kern w:val="3"/>
          <w:sz w:val="24"/>
          <w:szCs w:val="24"/>
        </w:rPr>
        <w:t xml:space="preserve">код подразделения ________________________, </w:t>
      </w:r>
      <w:r w:rsidRPr="007C3148">
        <w:rPr>
          <w:kern w:val="3"/>
          <w:sz w:val="24"/>
          <w:szCs w:val="24"/>
        </w:rPr>
        <w:t xml:space="preserve">зарегистрированный по адресу: </w:t>
      </w:r>
      <w:r>
        <w:rPr>
          <w:kern w:val="3"/>
          <w:sz w:val="24"/>
          <w:szCs w:val="24"/>
        </w:rPr>
        <w:t>_______________________</w:t>
      </w:r>
      <w:proofErr w:type="gramStart"/>
      <w:r>
        <w:rPr>
          <w:kern w:val="3"/>
          <w:sz w:val="24"/>
          <w:szCs w:val="24"/>
        </w:rPr>
        <w:t xml:space="preserve"> ,</w:t>
      </w:r>
      <w:proofErr w:type="gramEnd"/>
      <w:r>
        <w:rPr>
          <w:kern w:val="3"/>
          <w:sz w:val="24"/>
          <w:szCs w:val="24"/>
        </w:rPr>
        <w:t xml:space="preserve"> </w:t>
      </w:r>
      <w:r w:rsidRPr="007C3148">
        <w:rPr>
          <w:sz w:val="24"/>
          <w:szCs w:val="24"/>
        </w:rPr>
        <w:t>именуемый в дальнейшем</w:t>
      </w:r>
      <w:r w:rsidRPr="007C3148">
        <w:rPr>
          <w:b/>
          <w:sz w:val="24"/>
          <w:szCs w:val="24"/>
        </w:rPr>
        <w:t xml:space="preserve"> </w:t>
      </w:r>
      <w:r w:rsidRPr="001E323C">
        <w:rPr>
          <w:b/>
          <w:sz w:val="24"/>
          <w:szCs w:val="24"/>
        </w:rPr>
        <w:t>«Дольщик»</w:t>
      </w:r>
      <w:r w:rsidRPr="007C3148">
        <w:rPr>
          <w:sz w:val="24"/>
          <w:szCs w:val="24"/>
        </w:rPr>
        <w:t xml:space="preserve">, с другой стороны, вместе именуемые </w:t>
      </w:r>
      <w:r w:rsidRPr="001E323C">
        <w:rPr>
          <w:b/>
          <w:sz w:val="24"/>
          <w:szCs w:val="24"/>
        </w:rPr>
        <w:t>«Стороны»</w:t>
      </w:r>
      <w:r w:rsidRPr="007C3148">
        <w:rPr>
          <w:sz w:val="24"/>
          <w:szCs w:val="24"/>
        </w:rPr>
        <w:t>, заключили настоящий договор о нижеследующем:</w:t>
      </w:r>
    </w:p>
    <w:p w:rsidR="00EA54E7" w:rsidRDefault="00EA54E7" w:rsidP="001E323C">
      <w:pPr>
        <w:ind w:firstLine="567"/>
        <w:jc w:val="both"/>
        <w:rPr>
          <w:sz w:val="24"/>
          <w:szCs w:val="24"/>
        </w:rPr>
      </w:pPr>
    </w:p>
    <w:p w:rsidR="00EA54E7" w:rsidRDefault="00EA54E7" w:rsidP="00EA54E7">
      <w:pPr>
        <w:pStyle w:val="1"/>
        <w:spacing w:before="0" w:after="0"/>
        <w:ind w:left="284"/>
        <w:rPr>
          <w:rFonts w:ascii="Times New Roman" w:hAnsi="Times New Roman"/>
          <w:color w:val="auto"/>
          <w:sz w:val="24"/>
          <w:szCs w:val="24"/>
        </w:rPr>
      </w:pPr>
      <w:r w:rsidRPr="00EA54E7">
        <w:rPr>
          <w:rFonts w:ascii="Times New Roman" w:hAnsi="Times New Roman"/>
          <w:color w:val="auto"/>
          <w:sz w:val="24"/>
          <w:szCs w:val="24"/>
        </w:rPr>
        <w:t>1. Термины и толкования</w:t>
      </w:r>
    </w:p>
    <w:p w:rsidR="00EA54E7" w:rsidRPr="00EA54E7" w:rsidRDefault="00EA54E7" w:rsidP="00EA54E7"/>
    <w:p w:rsidR="00EA54E7" w:rsidRPr="000536CF" w:rsidRDefault="00EA54E7" w:rsidP="00EA54E7">
      <w:pPr>
        <w:pStyle w:val="4"/>
        <w:shd w:val="clear" w:color="auto" w:fill="auto"/>
        <w:spacing w:before="0" w:after="0" w:line="240" w:lineRule="auto"/>
        <w:ind w:right="-53" w:firstLine="720"/>
        <w:rPr>
          <w:sz w:val="24"/>
          <w:szCs w:val="24"/>
        </w:rPr>
      </w:pPr>
      <w:r w:rsidRPr="000536CF">
        <w:rPr>
          <w:sz w:val="24"/>
          <w:szCs w:val="24"/>
        </w:rPr>
        <w:t xml:space="preserve">В Договоре нижеперечисленные определения и выражения будут иметь следующие значения: </w:t>
      </w:r>
    </w:p>
    <w:p w:rsidR="00EA54E7" w:rsidRPr="000536CF" w:rsidRDefault="00EA54E7" w:rsidP="00EA54E7">
      <w:pPr>
        <w:pStyle w:val="4"/>
        <w:shd w:val="clear" w:color="auto" w:fill="auto"/>
        <w:spacing w:before="0" w:after="0" w:line="240" w:lineRule="auto"/>
        <w:ind w:right="-53"/>
        <w:rPr>
          <w:sz w:val="24"/>
          <w:szCs w:val="24"/>
        </w:rPr>
      </w:pPr>
      <w:r w:rsidRPr="000536CF">
        <w:rPr>
          <w:b/>
          <w:bCs/>
          <w:sz w:val="24"/>
          <w:szCs w:val="24"/>
          <w:shd w:val="clear" w:color="auto" w:fill="FFFFFF"/>
        </w:rPr>
        <w:t>Застройщик:</w:t>
      </w:r>
    </w:p>
    <w:p w:rsidR="00EA54E7" w:rsidRDefault="00EA54E7" w:rsidP="00EA54E7">
      <w:pPr>
        <w:pStyle w:val="4"/>
        <w:shd w:val="clear" w:color="auto" w:fill="auto"/>
        <w:spacing w:before="0" w:after="0" w:line="240" w:lineRule="auto"/>
        <w:ind w:right="-53"/>
        <w:rPr>
          <w:rFonts w:eastAsia="Arial Unicode MS"/>
          <w:i/>
          <w:sz w:val="24"/>
          <w:szCs w:val="24"/>
        </w:rPr>
      </w:pPr>
      <w:proofErr w:type="gramStart"/>
      <w:r w:rsidRPr="00EA54E7">
        <w:rPr>
          <w:rFonts w:eastAsia="Arial Unicode MS"/>
          <w:b/>
          <w:i/>
          <w:sz w:val="24"/>
          <w:szCs w:val="24"/>
        </w:rPr>
        <w:t xml:space="preserve">Общество с ограниченной ответственностью «Специализированный застройщик Восток </w:t>
      </w:r>
      <w:proofErr w:type="spellStart"/>
      <w:r w:rsidRPr="00EA54E7">
        <w:rPr>
          <w:rFonts w:eastAsia="Arial Unicode MS"/>
          <w:b/>
          <w:i/>
          <w:sz w:val="24"/>
          <w:szCs w:val="24"/>
        </w:rPr>
        <w:t>Девелопмент</w:t>
      </w:r>
      <w:proofErr w:type="spellEnd"/>
      <w:r w:rsidRPr="00EA54E7">
        <w:rPr>
          <w:rFonts w:eastAsia="Arial Unicode MS"/>
          <w:b/>
          <w:i/>
          <w:sz w:val="24"/>
          <w:szCs w:val="24"/>
        </w:rPr>
        <w:t>»</w:t>
      </w:r>
      <w:r w:rsidRPr="00104158">
        <w:rPr>
          <w:rFonts w:eastAsia="Arial Unicode MS"/>
          <w:i/>
          <w:sz w:val="24"/>
          <w:szCs w:val="24"/>
        </w:rPr>
        <w:t xml:space="preserve">, </w:t>
      </w:r>
      <w:r w:rsidR="003427A9">
        <w:rPr>
          <w:rFonts w:eastAsia="Arial Unicode MS"/>
          <w:i/>
          <w:sz w:val="24"/>
          <w:szCs w:val="24"/>
        </w:rPr>
        <w:t xml:space="preserve">расположенное по адресу: </w:t>
      </w:r>
      <w:r w:rsidR="003427A9" w:rsidRPr="003427A9">
        <w:rPr>
          <w:rFonts w:eastAsia="Arial Unicode MS"/>
          <w:i/>
          <w:sz w:val="24"/>
          <w:szCs w:val="24"/>
        </w:rPr>
        <w:t xml:space="preserve">625026, Российская Федерация, Тюменская область, г. Тюмень, ул. Республики, дом 159, этаж 1, зарегистрированное Межрайонной инспекцией Федеральной налоговой службы №14 по Тюменской области 25 июня 2009 года, (ОГРН: 1097232016254, ИНН: 7202197553)  </w:t>
      </w:r>
      <w:r w:rsidR="003427A9">
        <w:rPr>
          <w:rFonts w:eastAsia="Arial Unicode MS"/>
          <w:i/>
          <w:sz w:val="24"/>
          <w:szCs w:val="24"/>
        </w:rPr>
        <w:t>привлекающее денежные средства участников долевого строительства для строительства (создания)</w:t>
      </w:r>
      <w:proofErr w:type="gramEnd"/>
      <w:r w:rsidR="003427A9">
        <w:rPr>
          <w:rFonts w:eastAsia="Arial Unicode MS"/>
          <w:i/>
          <w:sz w:val="24"/>
          <w:szCs w:val="24"/>
        </w:rPr>
        <w:t xml:space="preserve"> многоквартирного жилого дома, на основании полученного разрешения на строительство</w:t>
      </w:r>
      <w:r w:rsidRPr="00104158">
        <w:rPr>
          <w:rFonts w:eastAsia="Arial Unicode MS"/>
          <w:i/>
          <w:sz w:val="24"/>
          <w:szCs w:val="24"/>
        </w:rPr>
        <w:t xml:space="preserve">. </w:t>
      </w:r>
    </w:p>
    <w:p w:rsidR="00EA54E7" w:rsidRDefault="00EA54E7" w:rsidP="00EA54E7">
      <w:pPr>
        <w:pStyle w:val="4"/>
        <w:shd w:val="clear" w:color="auto" w:fill="auto"/>
        <w:spacing w:before="0" w:after="0" w:line="240" w:lineRule="auto"/>
        <w:ind w:right="-53"/>
        <w:rPr>
          <w:b/>
          <w:sz w:val="24"/>
          <w:szCs w:val="24"/>
        </w:rPr>
      </w:pPr>
      <w:r w:rsidRPr="00EA54E7">
        <w:rPr>
          <w:b/>
          <w:sz w:val="24"/>
          <w:szCs w:val="24"/>
        </w:rPr>
        <w:t>Участник:</w:t>
      </w:r>
    </w:p>
    <w:p w:rsidR="00EA54E7" w:rsidRPr="00EA54E7" w:rsidRDefault="00EA54E7" w:rsidP="00EA54E7">
      <w:pPr>
        <w:pStyle w:val="4"/>
        <w:shd w:val="clear" w:color="auto" w:fill="auto"/>
        <w:spacing w:before="0" w:after="0" w:line="240" w:lineRule="auto"/>
        <w:ind w:right="-53"/>
        <w:rPr>
          <w:b/>
          <w:i/>
          <w:sz w:val="24"/>
          <w:szCs w:val="24"/>
        </w:rPr>
      </w:pPr>
      <w:r w:rsidRPr="00646069">
        <w:rPr>
          <w:i/>
          <w:sz w:val="24"/>
          <w:szCs w:val="24"/>
        </w:rPr>
        <w:t>Гражданин</w:t>
      </w:r>
      <w:r>
        <w:rPr>
          <w:i/>
          <w:sz w:val="24"/>
          <w:szCs w:val="24"/>
        </w:rPr>
        <w:t xml:space="preserve"> (</w:t>
      </w:r>
      <w:proofErr w:type="spellStart"/>
      <w:r>
        <w:rPr>
          <w:i/>
          <w:sz w:val="24"/>
          <w:szCs w:val="24"/>
        </w:rPr>
        <w:t>ка</w:t>
      </w:r>
      <w:proofErr w:type="spellEnd"/>
      <w:r>
        <w:rPr>
          <w:i/>
          <w:sz w:val="24"/>
          <w:szCs w:val="24"/>
        </w:rPr>
        <w:t>) РФ</w:t>
      </w:r>
      <w:r w:rsidRPr="00646069">
        <w:rPr>
          <w:i/>
          <w:sz w:val="24"/>
          <w:szCs w:val="24"/>
        </w:rPr>
        <w:t xml:space="preserve"> _______________, передающий по настоящему Договору в качестве целевого финансирования денежные средства Застройщику, принимающему на себя обязательства по созданию многоквартирного дома, после исполнения которых, у Участника возникает право собственности на Объект долевого строительства и право общей долевой собственности на общее имущество в многоквартирном доме.</w:t>
      </w:r>
    </w:p>
    <w:p w:rsidR="00EA54E7" w:rsidRPr="00EA54E7" w:rsidRDefault="00EA54E7" w:rsidP="00EA54E7">
      <w:pPr>
        <w:pStyle w:val="4"/>
        <w:shd w:val="clear" w:color="auto" w:fill="auto"/>
        <w:spacing w:before="0" w:after="0" w:line="240" w:lineRule="auto"/>
        <w:ind w:right="-53"/>
        <w:rPr>
          <w:b/>
          <w:sz w:val="24"/>
          <w:szCs w:val="24"/>
        </w:rPr>
      </w:pPr>
      <w:bookmarkStart w:id="0" w:name="bookmark5"/>
      <w:r w:rsidRPr="00EA54E7">
        <w:rPr>
          <w:b/>
          <w:sz w:val="24"/>
          <w:szCs w:val="24"/>
        </w:rPr>
        <w:t>Земельный участок:</w:t>
      </w:r>
      <w:bookmarkEnd w:id="0"/>
    </w:p>
    <w:p w:rsidR="00EA54E7" w:rsidRPr="00EA54E7" w:rsidRDefault="00EA54E7" w:rsidP="00EA54E7">
      <w:pPr>
        <w:pStyle w:val="4"/>
        <w:shd w:val="clear" w:color="auto" w:fill="auto"/>
        <w:spacing w:before="0" w:after="0" w:line="240" w:lineRule="auto"/>
        <w:ind w:right="-53"/>
        <w:rPr>
          <w:i/>
          <w:sz w:val="24"/>
          <w:szCs w:val="24"/>
        </w:rPr>
      </w:pPr>
      <w:bookmarkStart w:id="1" w:name="bookmark6"/>
      <w:proofErr w:type="gramStart"/>
      <w:r w:rsidRPr="00EA54E7">
        <w:rPr>
          <w:i/>
          <w:sz w:val="24"/>
          <w:szCs w:val="24"/>
        </w:rPr>
        <w:t>земельный участок, общей площадью _________ кв. м, с кадастровым номером: _____________, категория земель: земли населенных пунктов, разрешенное использование: под многоэтажное жилищное строительство, имеющий адресные ориентиры: г. Тюмень _______________________. Земельный участок принадлежит Застройщику на праве аренды, что подтверждается Свидетельством о государственной регистрации права от «__» ____ 201__ года (бланк серии ______________), выданным Управлением Федеральной службы государственной регистрации, кадастра и картографии по Тюменской области, о чем в Едином</w:t>
      </w:r>
      <w:proofErr w:type="gramEnd"/>
      <w:r w:rsidRPr="00EA54E7">
        <w:rPr>
          <w:i/>
          <w:sz w:val="24"/>
          <w:szCs w:val="24"/>
        </w:rPr>
        <w:t xml:space="preserve"> государственном </w:t>
      </w:r>
      <w:proofErr w:type="gramStart"/>
      <w:r w:rsidRPr="00EA54E7">
        <w:rPr>
          <w:i/>
          <w:sz w:val="24"/>
          <w:szCs w:val="24"/>
        </w:rPr>
        <w:t>реестре</w:t>
      </w:r>
      <w:proofErr w:type="gramEnd"/>
      <w:r w:rsidRPr="00EA54E7">
        <w:rPr>
          <w:i/>
          <w:sz w:val="24"/>
          <w:szCs w:val="24"/>
        </w:rPr>
        <w:t xml:space="preserve"> недвижимости «___» ______ 201__ года сделана запись регистрации №__________________________________.</w:t>
      </w:r>
    </w:p>
    <w:p w:rsidR="00EA54E7" w:rsidRPr="00EA54E7" w:rsidRDefault="00EA54E7" w:rsidP="00EA54E7">
      <w:pPr>
        <w:pStyle w:val="4"/>
        <w:shd w:val="clear" w:color="auto" w:fill="auto"/>
        <w:spacing w:before="0" w:after="0" w:line="240" w:lineRule="auto"/>
        <w:ind w:right="-53"/>
        <w:rPr>
          <w:b/>
          <w:sz w:val="24"/>
          <w:szCs w:val="24"/>
        </w:rPr>
      </w:pPr>
      <w:r w:rsidRPr="00EA54E7">
        <w:rPr>
          <w:b/>
          <w:sz w:val="24"/>
          <w:szCs w:val="24"/>
        </w:rPr>
        <w:t>Договор:</w:t>
      </w:r>
      <w:bookmarkEnd w:id="1"/>
    </w:p>
    <w:p w:rsidR="00EA54E7" w:rsidRPr="00EA54E7" w:rsidRDefault="00EA54E7" w:rsidP="00EA54E7">
      <w:pPr>
        <w:pStyle w:val="20"/>
        <w:shd w:val="clear" w:color="auto" w:fill="auto"/>
        <w:spacing w:after="0" w:line="240" w:lineRule="auto"/>
        <w:ind w:right="-51"/>
        <w:rPr>
          <w:i/>
          <w:sz w:val="24"/>
          <w:szCs w:val="24"/>
        </w:rPr>
      </w:pPr>
      <w:r w:rsidRPr="00EA54E7">
        <w:rPr>
          <w:i/>
          <w:sz w:val="24"/>
          <w:szCs w:val="24"/>
        </w:rPr>
        <w:t>настоящий документ, подписанный Сторонами, а также все приложения, изменения и дополнения, являющиеся его неотъемлемой частью.</w:t>
      </w:r>
    </w:p>
    <w:p w:rsidR="00EA54E7" w:rsidRPr="00EA54E7" w:rsidRDefault="00EA54E7" w:rsidP="00EA54E7">
      <w:pPr>
        <w:pStyle w:val="4"/>
        <w:shd w:val="clear" w:color="auto" w:fill="auto"/>
        <w:spacing w:before="0" w:after="0" w:line="240" w:lineRule="auto"/>
        <w:ind w:right="-53"/>
        <w:rPr>
          <w:b/>
          <w:sz w:val="24"/>
          <w:szCs w:val="24"/>
        </w:rPr>
      </w:pPr>
      <w:r w:rsidRPr="00EA54E7">
        <w:rPr>
          <w:b/>
          <w:sz w:val="24"/>
          <w:szCs w:val="24"/>
        </w:rPr>
        <w:t>Единая информационная система жилищного строительства:</w:t>
      </w:r>
    </w:p>
    <w:p w:rsidR="00EA54E7" w:rsidRDefault="00EA54E7" w:rsidP="00EA54E7">
      <w:pPr>
        <w:pStyle w:val="20"/>
        <w:shd w:val="clear" w:color="auto" w:fill="auto"/>
        <w:spacing w:after="0" w:line="240" w:lineRule="auto"/>
        <w:ind w:right="-51"/>
        <w:rPr>
          <w:i/>
          <w:sz w:val="24"/>
          <w:szCs w:val="24"/>
        </w:rPr>
      </w:pPr>
      <w:r w:rsidRPr="00EA54E7">
        <w:rPr>
          <w:i/>
          <w:sz w:val="24"/>
          <w:szCs w:val="24"/>
        </w:rPr>
        <w:t xml:space="preserve">система, функционирующая на основе программных, технических средств и информационных технологий, обеспечивающих сбор, обработку, хранение, </w:t>
      </w:r>
      <w:r w:rsidRPr="00EA54E7">
        <w:rPr>
          <w:i/>
          <w:sz w:val="24"/>
          <w:szCs w:val="24"/>
        </w:rPr>
        <w:lastRenderedPageBreak/>
        <w:t>предоставление, размещение и использование информации о жилищном строительстве, а также иной информации, связанной с жилищным строительством (далее – ЕИСЖС).</w:t>
      </w:r>
      <w:bookmarkStart w:id="2" w:name="bookmark7"/>
    </w:p>
    <w:p w:rsidR="00EA54E7" w:rsidRPr="00EA54E7" w:rsidRDefault="00EA54E7" w:rsidP="00EA54E7">
      <w:pPr>
        <w:pStyle w:val="4"/>
        <w:shd w:val="clear" w:color="auto" w:fill="auto"/>
        <w:spacing w:before="0" w:after="0" w:line="240" w:lineRule="auto"/>
        <w:ind w:right="-53"/>
        <w:rPr>
          <w:b/>
          <w:sz w:val="24"/>
          <w:szCs w:val="24"/>
        </w:rPr>
      </w:pPr>
      <w:r w:rsidRPr="00EA54E7">
        <w:rPr>
          <w:b/>
          <w:sz w:val="24"/>
          <w:szCs w:val="24"/>
        </w:rPr>
        <w:t>Объект недвижимости (многоквартирный дом)</w:t>
      </w:r>
      <w:bookmarkStart w:id="3" w:name="bookmark8"/>
      <w:bookmarkEnd w:id="2"/>
      <w:r w:rsidRPr="00EA54E7">
        <w:rPr>
          <w:b/>
          <w:sz w:val="24"/>
          <w:szCs w:val="24"/>
        </w:rPr>
        <w:t>:</w:t>
      </w:r>
    </w:p>
    <w:tbl>
      <w:tblPr>
        <w:tblW w:w="9786" w:type="dxa"/>
        <w:tblLook w:val="01E0"/>
      </w:tblPr>
      <w:tblGrid>
        <w:gridCol w:w="9786"/>
      </w:tblGrid>
      <w:tr w:rsidR="00EA54E7" w:rsidRPr="00C76AE5" w:rsidTr="005D604A">
        <w:trPr>
          <w:trHeight w:val="546"/>
        </w:trPr>
        <w:tc>
          <w:tcPr>
            <w:tcW w:w="9786" w:type="dxa"/>
            <w:shd w:val="clear" w:color="auto" w:fill="auto"/>
          </w:tcPr>
          <w:p w:rsidR="00EA54E7" w:rsidRPr="00C76AE5" w:rsidRDefault="00EA54E7" w:rsidP="005D604A">
            <w:pPr>
              <w:ind w:right="-53"/>
              <w:jc w:val="both"/>
              <w:rPr>
                <w:i/>
                <w:lang w:eastAsia="en-US"/>
              </w:rPr>
            </w:pPr>
            <w:r w:rsidRPr="00EA54E7">
              <w:rPr>
                <w:i/>
                <w:sz w:val="24"/>
                <w:szCs w:val="24"/>
                <w:lang w:eastAsia="en-US"/>
              </w:rPr>
              <w:t xml:space="preserve">___ -этажный ___ </w:t>
            </w:r>
            <w:proofErr w:type="gramStart"/>
            <w:r w:rsidRPr="00EA54E7">
              <w:rPr>
                <w:i/>
                <w:sz w:val="24"/>
                <w:szCs w:val="24"/>
                <w:lang w:eastAsia="en-US"/>
              </w:rPr>
              <w:t>-с</w:t>
            </w:r>
            <w:proofErr w:type="gramEnd"/>
            <w:r w:rsidRPr="00EA54E7">
              <w:rPr>
                <w:i/>
                <w:sz w:val="24"/>
                <w:szCs w:val="24"/>
                <w:lang w:eastAsia="en-US"/>
              </w:rPr>
              <w:t xml:space="preserve">екционный жилой дом _______________________________, строительство которого осуществляется по строительному адресу: ______________________________ (строительный адрес соответствует разрешению на строительство, указанному в Проектной декларации, размещенной в ЕИСЖС, а также на </w:t>
            </w:r>
            <w:proofErr w:type="spellStart"/>
            <w:r w:rsidRPr="00EA54E7">
              <w:rPr>
                <w:i/>
                <w:sz w:val="24"/>
                <w:szCs w:val="24"/>
                <w:lang w:eastAsia="en-US"/>
              </w:rPr>
              <w:t>веб-сайте</w:t>
            </w:r>
            <w:proofErr w:type="spellEnd"/>
            <w:r w:rsidRPr="00EA54E7">
              <w:rPr>
                <w:i/>
                <w:sz w:val="24"/>
                <w:szCs w:val="24"/>
                <w:lang w:eastAsia="en-US"/>
              </w:rPr>
              <w:t xml:space="preserve"> Застройщика: </w:t>
            </w:r>
            <w:hyperlink r:id="rId5" w:history="1">
              <w:r w:rsidRPr="005D604A">
                <w:rPr>
                  <w:i/>
                  <w:sz w:val="24"/>
                  <w:szCs w:val="24"/>
                  <w:lang w:eastAsia="en-US"/>
                </w:rPr>
                <w:t>___________________</w:t>
              </w:r>
            </w:hyperlink>
            <w:r w:rsidRPr="00EA54E7">
              <w:rPr>
                <w:i/>
                <w:sz w:val="24"/>
                <w:szCs w:val="24"/>
                <w:lang w:eastAsia="en-US"/>
              </w:rPr>
              <w:t>), расположенный на Земельном участке, общей площадью ____________ кв. м, с кадастровым номером: _________________________.</w:t>
            </w:r>
            <w:r w:rsidRPr="005D604A">
              <w:rPr>
                <w:i/>
                <w:sz w:val="24"/>
                <w:szCs w:val="24"/>
                <w:lang w:eastAsia="en-US"/>
              </w:rPr>
              <w:t xml:space="preserve"> </w:t>
            </w:r>
          </w:p>
        </w:tc>
      </w:tr>
    </w:tbl>
    <w:bookmarkEnd w:id="3"/>
    <w:p w:rsidR="00EA54E7" w:rsidRPr="00EA54E7" w:rsidRDefault="00EA54E7" w:rsidP="005D604A">
      <w:pPr>
        <w:pStyle w:val="4"/>
        <w:shd w:val="clear" w:color="auto" w:fill="auto"/>
        <w:spacing w:before="0" w:after="0" w:line="240" w:lineRule="auto"/>
        <w:ind w:right="-53"/>
        <w:rPr>
          <w:b/>
          <w:sz w:val="24"/>
          <w:szCs w:val="24"/>
        </w:rPr>
      </w:pPr>
      <w:r w:rsidRPr="000536CF">
        <w:rPr>
          <w:b/>
          <w:sz w:val="24"/>
          <w:szCs w:val="24"/>
        </w:rPr>
        <w:t>Объект долевого строительства (далее именуется «Квартира»):</w:t>
      </w:r>
    </w:p>
    <w:p w:rsidR="00EA54E7" w:rsidRPr="005D604A" w:rsidRDefault="00EA54E7" w:rsidP="005D604A">
      <w:pPr>
        <w:pStyle w:val="4"/>
        <w:shd w:val="clear" w:color="auto" w:fill="auto"/>
        <w:spacing w:before="0" w:after="0" w:line="240" w:lineRule="auto"/>
        <w:ind w:right="-53"/>
        <w:rPr>
          <w:i/>
          <w:sz w:val="24"/>
          <w:szCs w:val="24"/>
        </w:rPr>
      </w:pPr>
      <w:r w:rsidRPr="00EA54E7">
        <w:rPr>
          <w:i/>
          <w:sz w:val="24"/>
          <w:szCs w:val="24"/>
        </w:rPr>
        <w:t>объект долевого строительства - жилое помещение (квартира),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rsidR="00EA54E7" w:rsidRPr="005D604A" w:rsidRDefault="00EA54E7" w:rsidP="005D604A">
      <w:pPr>
        <w:pStyle w:val="4"/>
        <w:shd w:val="clear" w:color="auto" w:fill="auto"/>
        <w:spacing w:before="0" w:after="0" w:line="240" w:lineRule="auto"/>
        <w:ind w:right="-53"/>
        <w:rPr>
          <w:b/>
          <w:sz w:val="24"/>
          <w:szCs w:val="24"/>
        </w:rPr>
      </w:pPr>
      <w:r w:rsidRPr="005D604A">
        <w:rPr>
          <w:b/>
          <w:sz w:val="24"/>
          <w:szCs w:val="24"/>
        </w:rPr>
        <w:t>Общее имущество:</w:t>
      </w:r>
    </w:p>
    <w:p w:rsidR="00EA54E7" w:rsidRPr="005D604A" w:rsidRDefault="00EA54E7" w:rsidP="00EA54E7">
      <w:pPr>
        <w:widowControl w:val="0"/>
        <w:autoSpaceDE w:val="0"/>
        <w:autoSpaceDN w:val="0"/>
        <w:adjustRightInd w:val="0"/>
        <w:jc w:val="both"/>
        <w:rPr>
          <w:i/>
          <w:sz w:val="24"/>
          <w:szCs w:val="24"/>
          <w:lang w:eastAsia="en-US"/>
        </w:rPr>
      </w:pPr>
      <w:r w:rsidRPr="005D604A">
        <w:rPr>
          <w:i/>
          <w:sz w:val="24"/>
          <w:szCs w:val="24"/>
          <w:lang w:eastAsia="en-US"/>
        </w:rPr>
        <w:t>В соответствии со статьей 36 Жилищного кодекса РФ к общему имуществу многоквартирного дома относится:</w:t>
      </w:r>
    </w:p>
    <w:p w:rsidR="00EA54E7" w:rsidRPr="005D604A" w:rsidRDefault="00EA54E7" w:rsidP="00EA54E7">
      <w:pPr>
        <w:widowControl w:val="0"/>
        <w:autoSpaceDE w:val="0"/>
        <w:autoSpaceDN w:val="0"/>
        <w:adjustRightInd w:val="0"/>
        <w:jc w:val="both"/>
        <w:rPr>
          <w:i/>
          <w:sz w:val="24"/>
          <w:szCs w:val="24"/>
          <w:lang w:eastAsia="en-US"/>
        </w:rPr>
      </w:pPr>
      <w:proofErr w:type="gramStart"/>
      <w:r w:rsidRPr="005D604A">
        <w:rPr>
          <w:i/>
          <w:sz w:val="24"/>
          <w:szCs w:val="24"/>
          <w:lang w:eastAsia="en-US"/>
        </w:rPr>
        <w:t>1) помещения в Объекте недвижимости, не являющиеся частями Объектов долевого строительства (Квартир) и предназначенные для обслуживания более одного помещения в Объекте недвижимости,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Объекте недвижимости оборудование (технические подвалы);</w:t>
      </w:r>
      <w:proofErr w:type="gramEnd"/>
    </w:p>
    <w:p w:rsidR="00EA54E7" w:rsidRPr="005D604A" w:rsidRDefault="00EA54E7" w:rsidP="00EA54E7">
      <w:pPr>
        <w:widowControl w:val="0"/>
        <w:autoSpaceDE w:val="0"/>
        <w:autoSpaceDN w:val="0"/>
        <w:adjustRightInd w:val="0"/>
        <w:jc w:val="both"/>
        <w:rPr>
          <w:i/>
          <w:sz w:val="24"/>
          <w:szCs w:val="24"/>
          <w:lang w:eastAsia="en-US"/>
        </w:rPr>
      </w:pPr>
      <w:r w:rsidRPr="005D604A">
        <w:rPr>
          <w:i/>
          <w:sz w:val="24"/>
          <w:szCs w:val="24"/>
          <w:lang w:eastAsia="en-US"/>
        </w:rPr>
        <w:t>2) иные помещения в Объекте недвижимости, не принадлежащие отдельным собственникам и предназначенные для удовлетворения социально-бытовых потребностей собственников помещений в Объекте недвижимости,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EA54E7" w:rsidRPr="005D604A" w:rsidRDefault="00EA54E7" w:rsidP="00EA54E7">
      <w:pPr>
        <w:widowControl w:val="0"/>
        <w:autoSpaceDE w:val="0"/>
        <w:autoSpaceDN w:val="0"/>
        <w:adjustRightInd w:val="0"/>
        <w:jc w:val="both"/>
        <w:rPr>
          <w:i/>
          <w:sz w:val="24"/>
          <w:szCs w:val="24"/>
          <w:lang w:eastAsia="en-US"/>
        </w:rPr>
      </w:pPr>
      <w:r w:rsidRPr="005D604A">
        <w:rPr>
          <w:i/>
          <w:sz w:val="24"/>
          <w:szCs w:val="24"/>
          <w:lang w:eastAsia="en-US"/>
        </w:rPr>
        <w:t>3) крыши, ограждающие несущие и ненесущие конструкции Объекта недвижимости, механическое, электрическое, санитарно-техническое и иное оборудование, находящееся в Объекте недвижимости за пределами или внутри помещений и обслуживающее более одного помещения;</w:t>
      </w:r>
    </w:p>
    <w:p w:rsidR="00EA54E7" w:rsidRDefault="00EA54E7" w:rsidP="00EA54E7">
      <w:pPr>
        <w:widowControl w:val="0"/>
        <w:autoSpaceDE w:val="0"/>
        <w:autoSpaceDN w:val="0"/>
        <w:adjustRightInd w:val="0"/>
        <w:jc w:val="both"/>
        <w:rPr>
          <w:i/>
          <w:sz w:val="24"/>
          <w:szCs w:val="24"/>
          <w:lang w:eastAsia="en-US"/>
        </w:rPr>
      </w:pPr>
      <w:r w:rsidRPr="005D604A">
        <w:rPr>
          <w:i/>
          <w:sz w:val="24"/>
          <w:szCs w:val="24"/>
          <w:lang w:eastAsia="en-US"/>
        </w:rPr>
        <w:t>4) земельный участок, на котором расположен Объект недвижимости, с элементами озеленения и благоустройства, иные предназначенные для обслуживания, эксплуатации и благоустройства Объекта недвижимости и расположенные на указанном земельном участке объекты. Границы и размер земельного участка, на котором расположен Объект недвижимости, определяются в соответствии с требованиями земельного законодательства и законодательства о градостроительной деятельности.</w:t>
      </w:r>
    </w:p>
    <w:p w:rsidR="000465A2" w:rsidRDefault="000465A2" w:rsidP="00EA54E7">
      <w:pPr>
        <w:widowControl w:val="0"/>
        <w:autoSpaceDE w:val="0"/>
        <w:autoSpaceDN w:val="0"/>
        <w:adjustRightInd w:val="0"/>
        <w:jc w:val="both"/>
        <w:rPr>
          <w:i/>
          <w:sz w:val="24"/>
          <w:szCs w:val="24"/>
          <w:lang w:eastAsia="en-US"/>
        </w:rPr>
      </w:pPr>
    </w:p>
    <w:p w:rsidR="003D0B27" w:rsidRPr="003D0B27" w:rsidRDefault="003D0B27" w:rsidP="00EA54E7">
      <w:pPr>
        <w:widowControl w:val="0"/>
        <w:autoSpaceDE w:val="0"/>
        <w:autoSpaceDN w:val="0"/>
        <w:adjustRightInd w:val="0"/>
        <w:jc w:val="both"/>
        <w:rPr>
          <w:i/>
          <w:sz w:val="24"/>
          <w:szCs w:val="24"/>
          <w:lang w:eastAsia="en-US"/>
        </w:rPr>
      </w:pPr>
      <w:r>
        <w:rPr>
          <w:i/>
          <w:sz w:val="24"/>
          <w:szCs w:val="24"/>
          <w:lang w:eastAsia="en-US"/>
        </w:rPr>
        <w:t>Указанные земельные участки находятся в залоге у ПАО Сбербанк по договору ___________________ от ___________________, не находятся под арестом или запрещением.</w:t>
      </w:r>
    </w:p>
    <w:p w:rsidR="00EA54E7" w:rsidRPr="005D604A" w:rsidRDefault="00EA54E7" w:rsidP="005D604A">
      <w:pPr>
        <w:pStyle w:val="4"/>
        <w:shd w:val="clear" w:color="auto" w:fill="auto"/>
        <w:spacing w:before="0" w:after="0" w:line="240" w:lineRule="auto"/>
        <w:ind w:right="-53"/>
        <w:rPr>
          <w:b/>
          <w:sz w:val="24"/>
          <w:szCs w:val="24"/>
        </w:rPr>
      </w:pPr>
      <w:r w:rsidRPr="005D604A">
        <w:rPr>
          <w:b/>
          <w:sz w:val="24"/>
          <w:szCs w:val="24"/>
        </w:rPr>
        <w:t>Нежилые помещения в Объекте недвижимости (многоквартирном доме):</w:t>
      </w:r>
    </w:p>
    <w:p w:rsidR="005D604A" w:rsidRPr="005D604A" w:rsidRDefault="00EA54E7" w:rsidP="005D604A">
      <w:pPr>
        <w:pStyle w:val="20"/>
        <w:shd w:val="clear" w:color="auto" w:fill="auto"/>
        <w:spacing w:after="0" w:line="240" w:lineRule="auto"/>
        <w:ind w:left="40" w:right="-51"/>
        <w:rPr>
          <w:rStyle w:val="a4"/>
          <w:i/>
          <w:sz w:val="24"/>
          <w:szCs w:val="24"/>
        </w:rPr>
      </w:pPr>
      <w:r w:rsidRPr="005D604A">
        <w:rPr>
          <w:i/>
          <w:sz w:val="24"/>
          <w:szCs w:val="24"/>
        </w:rPr>
        <w:t xml:space="preserve">Помещения, расположенные на первом этаже Объекта недвижимости, которые не являются жилыми, а также не являются общим имуществом собственников помещений в Объекте недвижимости и не относятся к помещениям, указанным в подпункте 2 пункта 1 статьи 36 Жилищного кодекса РФ. Данные помещения указаны в проектной декларации, размещённой в ЕИСЖС, а также на </w:t>
      </w:r>
      <w:proofErr w:type="spellStart"/>
      <w:r w:rsidRPr="005D604A">
        <w:rPr>
          <w:i/>
          <w:sz w:val="24"/>
          <w:szCs w:val="24"/>
        </w:rPr>
        <w:t>веб-сайте</w:t>
      </w:r>
      <w:proofErr w:type="spellEnd"/>
      <w:r w:rsidRPr="005D604A">
        <w:rPr>
          <w:i/>
          <w:sz w:val="24"/>
          <w:szCs w:val="24"/>
        </w:rPr>
        <w:t xml:space="preserve"> Застройщика: </w:t>
      </w:r>
      <w:bookmarkStart w:id="4" w:name="bookmark10"/>
      <w:r w:rsidR="005D604A" w:rsidRPr="005D604A">
        <w:rPr>
          <w:i/>
        </w:rPr>
        <w:t>______________________</w:t>
      </w:r>
      <w:proofErr w:type="gramStart"/>
      <w:r w:rsidR="005D604A" w:rsidRPr="005D604A">
        <w:rPr>
          <w:i/>
        </w:rPr>
        <w:t xml:space="preserve"> .</w:t>
      </w:r>
      <w:proofErr w:type="gramEnd"/>
    </w:p>
    <w:bookmarkEnd w:id="4"/>
    <w:p w:rsidR="00EA54E7" w:rsidRPr="00CB1D72" w:rsidRDefault="00EA54E7" w:rsidP="00EA54E7">
      <w:pPr>
        <w:pStyle w:val="20"/>
        <w:shd w:val="clear" w:color="auto" w:fill="auto"/>
        <w:spacing w:after="0" w:line="240" w:lineRule="auto"/>
        <w:ind w:right="-51"/>
        <w:rPr>
          <w:rFonts w:eastAsia="Arial Unicode MS"/>
          <w:b/>
          <w:i/>
          <w:sz w:val="24"/>
          <w:szCs w:val="24"/>
        </w:rPr>
      </w:pPr>
      <w:r w:rsidRPr="00CB1D72">
        <w:rPr>
          <w:rFonts w:eastAsia="Arial Unicode MS"/>
          <w:b/>
          <w:sz w:val="24"/>
          <w:szCs w:val="24"/>
        </w:rPr>
        <w:lastRenderedPageBreak/>
        <w:t>Кадастровые работы:</w:t>
      </w:r>
    </w:p>
    <w:p w:rsidR="005D604A" w:rsidRDefault="00EA54E7" w:rsidP="005D604A">
      <w:pPr>
        <w:pStyle w:val="20"/>
        <w:shd w:val="clear" w:color="auto" w:fill="auto"/>
        <w:spacing w:after="0" w:line="240" w:lineRule="auto"/>
        <w:ind w:right="-51"/>
        <w:rPr>
          <w:rFonts w:eastAsia="Arial Unicode MS"/>
          <w:i/>
          <w:sz w:val="24"/>
          <w:szCs w:val="24"/>
        </w:rPr>
      </w:pPr>
      <w:proofErr w:type="gramStart"/>
      <w:r w:rsidRPr="005D604A">
        <w:rPr>
          <w:rFonts w:eastAsia="Arial Unicode MS"/>
          <w:i/>
          <w:sz w:val="24"/>
          <w:szCs w:val="24"/>
        </w:rPr>
        <w:t>выполнение кадастровым инженером,</w:t>
      </w:r>
      <w:r w:rsidRPr="005D604A">
        <w:rPr>
          <w:i/>
          <w:sz w:val="24"/>
          <w:szCs w:val="24"/>
        </w:rPr>
        <w:t xml:space="preserve"> имеющим действующий квалификационный аттестат кадастрового инженера,</w:t>
      </w:r>
      <w:r w:rsidRPr="005D604A">
        <w:rPr>
          <w:rFonts w:eastAsia="Arial Unicode MS"/>
          <w:i/>
          <w:sz w:val="24"/>
          <w:szCs w:val="24"/>
        </w:rPr>
        <w:t xml:space="preserve"> работ в отношении Квартиры, в соответствии с требованиями, установленными Федеральным законом от 24.07.2007 N 221-ФЗ "О кадастровой деятельности", в результате которых обеспечивается подготовка документов, содержащих необходимые для осуществления кадастрового учета сведения о Квартире, в том числе, в ходе которых определяется Общая площадь Квартиры.</w:t>
      </w:r>
      <w:bookmarkStart w:id="5" w:name="bookmark11"/>
      <w:proofErr w:type="gramEnd"/>
    </w:p>
    <w:p w:rsidR="00EA54E7" w:rsidRPr="005D604A" w:rsidRDefault="00EA54E7" w:rsidP="005D604A">
      <w:pPr>
        <w:pStyle w:val="20"/>
        <w:shd w:val="clear" w:color="auto" w:fill="auto"/>
        <w:spacing w:after="0" w:line="240" w:lineRule="auto"/>
        <w:ind w:right="-51"/>
        <w:rPr>
          <w:b/>
          <w:i/>
          <w:sz w:val="24"/>
          <w:szCs w:val="24"/>
        </w:rPr>
      </w:pPr>
      <w:r w:rsidRPr="005D604A">
        <w:rPr>
          <w:b/>
          <w:sz w:val="24"/>
          <w:szCs w:val="24"/>
        </w:rPr>
        <w:t>Общая площадь Квартиры</w:t>
      </w:r>
      <w:bookmarkEnd w:id="5"/>
      <w:r w:rsidRPr="005D604A">
        <w:rPr>
          <w:b/>
          <w:sz w:val="24"/>
          <w:szCs w:val="24"/>
        </w:rPr>
        <w:t>:</w:t>
      </w:r>
    </w:p>
    <w:p w:rsidR="00EA54E7" w:rsidRPr="005D604A" w:rsidRDefault="00EA54E7" w:rsidP="00EA54E7">
      <w:pPr>
        <w:pStyle w:val="20"/>
        <w:shd w:val="clear" w:color="auto" w:fill="auto"/>
        <w:spacing w:after="0" w:line="240" w:lineRule="auto"/>
        <w:ind w:right="-51"/>
        <w:rPr>
          <w:i/>
          <w:sz w:val="24"/>
          <w:szCs w:val="24"/>
        </w:rPr>
      </w:pPr>
      <w:r w:rsidRPr="005D604A">
        <w:rPr>
          <w:bCs/>
          <w:i/>
          <w:sz w:val="24"/>
          <w:szCs w:val="24"/>
        </w:rPr>
        <w:t xml:space="preserve">площадь в соответствии с </w:t>
      </w:r>
      <w:proofErr w:type="gramStart"/>
      <w:r w:rsidRPr="005D604A">
        <w:rPr>
          <w:bCs/>
          <w:i/>
          <w:sz w:val="24"/>
          <w:szCs w:val="24"/>
        </w:rPr>
        <w:t>ч</w:t>
      </w:r>
      <w:proofErr w:type="gramEnd"/>
      <w:r w:rsidRPr="005D604A">
        <w:rPr>
          <w:bCs/>
          <w:i/>
          <w:sz w:val="24"/>
          <w:szCs w:val="24"/>
        </w:rPr>
        <w:t xml:space="preserve">. 5. ст. 15 "Жилищного кодекса Российской Федерации" от 29.12.2004 г. N 188-ФЗ </w:t>
      </w:r>
      <w:r w:rsidRPr="005D604A">
        <w:rPr>
          <w:i/>
          <w:sz w:val="24"/>
          <w:szCs w:val="24"/>
        </w:rPr>
        <w:t>в соответствии с данными технического плана здания (Объекта недвижимости), изготовленного кадастровым инженером, после ввода Объекта недвижимости в эксплуатацию, указываемая в Выписке из Единого государственного реестра недвижимости, удостоверяющей право собственности Участника на Квартиру.</w:t>
      </w:r>
    </w:p>
    <w:p w:rsidR="00EA54E7" w:rsidRPr="00646069" w:rsidRDefault="00EA54E7" w:rsidP="00EA54E7">
      <w:pPr>
        <w:pStyle w:val="20"/>
        <w:shd w:val="clear" w:color="auto" w:fill="auto"/>
        <w:spacing w:after="0" w:line="240" w:lineRule="auto"/>
        <w:ind w:right="-51"/>
        <w:rPr>
          <w:b/>
          <w:i/>
          <w:sz w:val="24"/>
          <w:szCs w:val="24"/>
        </w:rPr>
      </w:pPr>
      <w:r w:rsidRPr="00646069">
        <w:rPr>
          <w:b/>
          <w:sz w:val="24"/>
          <w:szCs w:val="24"/>
        </w:rPr>
        <w:t>Проектная общая площадь Квартиры:</w:t>
      </w:r>
    </w:p>
    <w:p w:rsidR="005D604A" w:rsidRDefault="00EA54E7" w:rsidP="005D604A">
      <w:pPr>
        <w:pStyle w:val="20"/>
        <w:shd w:val="clear" w:color="auto" w:fill="auto"/>
        <w:spacing w:after="0" w:line="240" w:lineRule="auto"/>
        <w:ind w:right="-51"/>
        <w:rPr>
          <w:bCs/>
          <w:i/>
          <w:sz w:val="24"/>
          <w:szCs w:val="24"/>
        </w:rPr>
      </w:pPr>
      <w:r w:rsidRPr="005D604A">
        <w:rPr>
          <w:bCs/>
          <w:i/>
          <w:sz w:val="24"/>
          <w:szCs w:val="24"/>
        </w:rPr>
        <w:t xml:space="preserve">площадь по проекту, в соответствии с </w:t>
      </w:r>
      <w:proofErr w:type="gramStart"/>
      <w:r w:rsidRPr="005D604A">
        <w:rPr>
          <w:bCs/>
          <w:i/>
          <w:sz w:val="24"/>
          <w:szCs w:val="24"/>
        </w:rPr>
        <w:t>ч</w:t>
      </w:r>
      <w:proofErr w:type="gramEnd"/>
      <w:r w:rsidRPr="005D604A">
        <w:rPr>
          <w:bCs/>
          <w:i/>
          <w:sz w:val="24"/>
          <w:szCs w:val="24"/>
        </w:rPr>
        <w:t>. 5. ст. 15 "Жилищного кодекса Российской Федерации" от 29.12.2004 г. N 188-ФЗ, без учета обмеров, произведенных кадастровым инженером.</w:t>
      </w:r>
    </w:p>
    <w:p w:rsidR="00EA54E7" w:rsidRPr="005D604A" w:rsidRDefault="00EA54E7" w:rsidP="005D604A">
      <w:pPr>
        <w:pStyle w:val="20"/>
        <w:shd w:val="clear" w:color="auto" w:fill="auto"/>
        <w:spacing w:after="0" w:line="240" w:lineRule="auto"/>
        <w:ind w:right="-51"/>
        <w:rPr>
          <w:b/>
          <w:i/>
          <w:sz w:val="24"/>
          <w:szCs w:val="24"/>
        </w:rPr>
      </w:pPr>
      <w:r w:rsidRPr="005D604A">
        <w:rPr>
          <w:b/>
          <w:sz w:val="24"/>
          <w:szCs w:val="24"/>
        </w:rPr>
        <w:t>Площадь помещений вспомогательного использования:</w:t>
      </w:r>
    </w:p>
    <w:p w:rsidR="005D604A" w:rsidRDefault="00EA54E7" w:rsidP="005D604A">
      <w:pPr>
        <w:pStyle w:val="20"/>
        <w:shd w:val="clear" w:color="auto" w:fill="auto"/>
        <w:spacing w:after="0" w:line="240" w:lineRule="auto"/>
        <w:ind w:right="-51"/>
        <w:rPr>
          <w:i/>
          <w:sz w:val="24"/>
          <w:szCs w:val="24"/>
        </w:rPr>
      </w:pPr>
      <w:proofErr w:type="gramStart"/>
      <w:r w:rsidRPr="005D604A">
        <w:rPr>
          <w:i/>
          <w:sz w:val="24"/>
          <w:szCs w:val="24"/>
        </w:rPr>
        <w:t>к площади помещений вспомогательного использования, предназначенным для удовлетворения гражданами бытовых и иных нужд, относится вся площадь Квартиры (кухни, коридора, ванны, санузла, встроенных шкафов, кладовых, а также площадь, занятая внутриквартирной лестницей и иных) за исключением жилых комнат.</w:t>
      </w:r>
      <w:bookmarkStart w:id="6" w:name="bookmark12"/>
      <w:proofErr w:type="gramEnd"/>
    </w:p>
    <w:p w:rsidR="00EA54E7" w:rsidRPr="005D604A" w:rsidRDefault="00EA54E7" w:rsidP="005D604A">
      <w:pPr>
        <w:pStyle w:val="20"/>
        <w:shd w:val="clear" w:color="auto" w:fill="auto"/>
        <w:spacing w:after="0" w:line="240" w:lineRule="auto"/>
        <w:ind w:right="-51"/>
        <w:rPr>
          <w:b/>
          <w:i/>
          <w:sz w:val="24"/>
          <w:szCs w:val="24"/>
        </w:rPr>
      </w:pPr>
      <w:r w:rsidRPr="005D604A">
        <w:rPr>
          <w:b/>
          <w:sz w:val="24"/>
          <w:szCs w:val="24"/>
        </w:rPr>
        <w:t>Площадь лоджий, веранд, балконов, террас:</w:t>
      </w:r>
      <w:bookmarkEnd w:id="6"/>
    </w:p>
    <w:p w:rsidR="00EA54E7" w:rsidRPr="005D604A" w:rsidRDefault="00EA54E7" w:rsidP="005D604A">
      <w:pPr>
        <w:pStyle w:val="20"/>
        <w:shd w:val="clear" w:color="auto" w:fill="auto"/>
        <w:spacing w:after="0" w:line="240" w:lineRule="auto"/>
        <w:ind w:left="40" w:right="-51"/>
        <w:rPr>
          <w:i/>
          <w:sz w:val="24"/>
          <w:szCs w:val="24"/>
        </w:rPr>
      </w:pPr>
      <w:r w:rsidRPr="005D604A">
        <w:rPr>
          <w:i/>
          <w:sz w:val="24"/>
          <w:szCs w:val="24"/>
        </w:rPr>
        <w:t xml:space="preserve">площадь относящихся к Квартире лоджий, веранд, балконов, террас, умноженной на коэффициент 0,3 (для балконов и террас), 0,5 (для лоджий) или 1,0 (для веранд). </w:t>
      </w:r>
    </w:p>
    <w:p w:rsidR="00EA54E7" w:rsidRPr="00646069" w:rsidRDefault="00EA54E7" w:rsidP="00EA54E7">
      <w:pPr>
        <w:pStyle w:val="20"/>
        <w:shd w:val="clear" w:color="auto" w:fill="auto"/>
        <w:spacing w:after="0" w:line="240" w:lineRule="auto"/>
        <w:ind w:right="-51"/>
        <w:rPr>
          <w:b/>
          <w:i/>
          <w:sz w:val="24"/>
          <w:szCs w:val="24"/>
        </w:rPr>
      </w:pPr>
      <w:r w:rsidRPr="00646069">
        <w:rPr>
          <w:b/>
          <w:sz w:val="24"/>
          <w:szCs w:val="24"/>
        </w:rPr>
        <w:t>Проектная общая приведенная площадь Квартиры:</w:t>
      </w:r>
    </w:p>
    <w:p w:rsidR="00EA54E7" w:rsidRPr="005D604A" w:rsidRDefault="00EA54E7" w:rsidP="00EA54E7">
      <w:pPr>
        <w:pStyle w:val="20"/>
        <w:shd w:val="clear" w:color="auto" w:fill="auto"/>
        <w:spacing w:after="0" w:line="240" w:lineRule="auto"/>
        <w:ind w:right="-51"/>
        <w:rPr>
          <w:i/>
          <w:sz w:val="24"/>
          <w:szCs w:val="24"/>
        </w:rPr>
      </w:pPr>
      <w:r w:rsidRPr="005D604A">
        <w:rPr>
          <w:bCs/>
          <w:i/>
          <w:sz w:val="24"/>
          <w:szCs w:val="24"/>
        </w:rPr>
        <w:t>площадь по проекту, рассчитанная в соответствии с Приказом Минстроя России от 25 ноября 2016 г. N 854/</w:t>
      </w:r>
      <w:proofErr w:type="spellStart"/>
      <w:proofErr w:type="gramStart"/>
      <w:r w:rsidRPr="005D604A">
        <w:rPr>
          <w:bCs/>
          <w:i/>
          <w:sz w:val="24"/>
          <w:szCs w:val="24"/>
        </w:rPr>
        <w:t>пр</w:t>
      </w:r>
      <w:proofErr w:type="spellEnd"/>
      <w:proofErr w:type="gramEnd"/>
      <w:r w:rsidRPr="005D604A">
        <w:rPr>
          <w:bCs/>
          <w:i/>
          <w:sz w:val="24"/>
          <w:szCs w:val="24"/>
        </w:rPr>
        <w:t xml:space="preserve">, </w:t>
      </w:r>
      <w:r w:rsidRPr="005D604A">
        <w:rPr>
          <w:i/>
          <w:sz w:val="24"/>
          <w:szCs w:val="24"/>
        </w:rPr>
        <w:t xml:space="preserve">состоящая из суммы Проектной общей площади Квартиры и площади лоджии, веранды, балкона, террасы с понижающими коэффициентами, установленными федеральным органом исполнительной власти, </w:t>
      </w:r>
      <w:r w:rsidRPr="005D604A">
        <w:rPr>
          <w:bCs/>
          <w:i/>
          <w:sz w:val="24"/>
          <w:szCs w:val="24"/>
        </w:rPr>
        <w:t>без учета обмеров, произведенных кадастровым инженером.</w:t>
      </w:r>
    </w:p>
    <w:p w:rsidR="005D604A" w:rsidRDefault="00EA54E7" w:rsidP="005D604A">
      <w:pPr>
        <w:pStyle w:val="20"/>
        <w:shd w:val="clear" w:color="auto" w:fill="auto"/>
        <w:spacing w:after="0" w:line="240" w:lineRule="auto"/>
        <w:ind w:right="-51"/>
        <w:rPr>
          <w:b/>
          <w:sz w:val="24"/>
          <w:szCs w:val="24"/>
        </w:rPr>
      </w:pPr>
      <w:r w:rsidRPr="00646069">
        <w:rPr>
          <w:b/>
          <w:sz w:val="24"/>
          <w:szCs w:val="24"/>
        </w:rPr>
        <w:t>Проектная общая приведенная площадь</w:t>
      </w:r>
      <w:r w:rsidRPr="00646069">
        <w:rPr>
          <w:sz w:val="24"/>
          <w:szCs w:val="24"/>
        </w:rPr>
        <w:t xml:space="preserve"> </w:t>
      </w:r>
      <w:r w:rsidRPr="00646069">
        <w:rPr>
          <w:b/>
          <w:sz w:val="24"/>
          <w:szCs w:val="24"/>
        </w:rPr>
        <w:t>Квартиры</w:t>
      </w:r>
      <w:r w:rsidR="005D604A">
        <w:rPr>
          <w:b/>
          <w:sz w:val="24"/>
          <w:szCs w:val="24"/>
        </w:rPr>
        <w:t>:</w:t>
      </w:r>
    </w:p>
    <w:p w:rsidR="005D604A" w:rsidRDefault="00EA54E7" w:rsidP="005D604A">
      <w:pPr>
        <w:pStyle w:val="20"/>
        <w:shd w:val="clear" w:color="auto" w:fill="auto"/>
        <w:spacing w:after="0" w:line="240" w:lineRule="auto"/>
        <w:ind w:right="-51"/>
        <w:rPr>
          <w:i/>
          <w:sz w:val="24"/>
          <w:szCs w:val="24"/>
        </w:rPr>
      </w:pPr>
      <w:r w:rsidRPr="005D604A">
        <w:rPr>
          <w:i/>
          <w:sz w:val="24"/>
          <w:szCs w:val="24"/>
        </w:rPr>
        <w:t xml:space="preserve"> соответствует термину «Общая площадь» Квартиры, содержащемуся в Проектной декларации Застройщика.</w:t>
      </w:r>
    </w:p>
    <w:p w:rsidR="00EA54E7" w:rsidRPr="005D604A" w:rsidRDefault="00EA54E7" w:rsidP="005D604A">
      <w:pPr>
        <w:pStyle w:val="20"/>
        <w:shd w:val="clear" w:color="auto" w:fill="auto"/>
        <w:spacing w:after="0" w:line="240" w:lineRule="auto"/>
        <w:ind w:right="-51"/>
        <w:rPr>
          <w:b/>
          <w:i/>
          <w:sz w:val="24"/>
          <w:szCs w:val="24"/>
        </w:rPr>
      </w:pPr>
      <w:r w:rsidRPr="005D604A">
        <w:rPr>
          <w:b/>
          <w:sz w:val="24"/>
          <w:szCs w:val="24"/>
        </w:rPr>
        <w:t>Фактическая площадь Квартиры:</w:t>
      </w:r>
    </w:p>
    <w:p w:rsidR="005D604A" w:rsidRDefault="00EA54E7" w:rsidP="005D604A">
      <w:pPr>
        <w:pStyle w:val="20"/>
        <w:shd w:val="clear" w:color="auto" w:fill="auto"/>
        <w:spacing w:after="0" w:line="240" w:lineRule="auto"/>
        <w:ind w:right="-51"/>
        <w:rPr>
          <w:i/>
          <w:sz w:val="24"/>
          <w:szCs w:val="24"/>
        </w:rPr>
      </w:pPr>
      <w:r w:rsidRPr="005D604A">
        <w:rPr>
          <w:bCs/>
          <w:i/>
          <w:sz w:val="24"/>
          <w:szCs w:val="24"/>
        </w:rPr>
        <w:t>площадь, рассчитанная в соответствии с Приказом Минстроя России от 25 ноября 2016 г. N 854/</w:t>
      </w:r>
      <w:proofErr w:type="spellStart"/>
      <w:proofErr w:type="gramStart"/>
      <w:r w:rsidRPr="005D604A">
        <w:rPr>
          <w:bCs/>
          <w:i/>
          <w:sz w:val="24"/>
          <w:szCs w:val="24"/>
        </w:rPr>
        <w:t>пр</w:t>
      </w:r>
      <w:proofErr w:type="spellEnd"/>
      <w:proofErr w:type="gramEnd"/>
      <w:r w:rsidRPr="005D604A">
        <w:rPr>
          <w:bCs/>
          <w:i/>
          <w:sz w:val="24"/>
          <w:szCs w:val="24"/>
        </w:rPr>
        <w:t>,</w:t>
      </w:r>
      <w:r w:rsidRPr="005D604A">
        <w:rPr>
          <w:i/>
          <w:sz w:val="24"/>
          <w:szCs w:val="24"/>
        </w:rPr>
        <w:t xml:space="preserve"> состоящая из суммы Общей площади Квартиры и площади лоджии, веранды, балкона, террасы с понижающими коэффициентами, установленными федеральным органом исполнительной власти в соответствии с данными технического плана здания (Объекта недвижимости), изготовленного кадастровым инженером.</w:t>
      </w:r>
      <w:bookmarkStart w:id="7" w:name="bookmark15"/>
    </w:p>
    <w:p w:rsidR="00EA54E7" w:rsidRPr="005D604A" w:rsidRDefault="00EA54E7" w:rsidP="005D604A">
      <w:pPr>
        <w:pStyle w:val="20"/>
        <w:shd w:val="clear" w:color="auto" w:fill="auto"/>
        <w:spacing w:after="0" w:line="240" w:lineRule="auto"/>
        <w:ind w:right="-51"/>
        <w:rPr>
          <w:b/>
          <w:i/>
          <w:sz w:val="24"/>
          <w:szCs w:val="24"/>
        </w:rPr>
      </w:pPr>
      <w:r w:rsidRPr="005D604A">
        <w:rPr>
          <w:b/>
          <w:sz w:val="24"/>
          <w:szCs w:val="24"/>
        </w:rPr>
        <w:t>Проектная документация:</w:t>
      </w:r>
      <w:bookmarkEnd w:id="7"/>
    </w:p>
    <w:p w:rsidR="00000E17" w:rsidRDefault="00EA54E7" w:rsidP="00000E17">
      <w:pPr>
        <w:pStyle w:val="20"/>
        <w:shd w:val="clear" w:color="auto" w:fill="auto"/>
        <w:spacing w:after="0" w:line="240" w:lineRule="auto"/>
        <w:ind w:left="40" w:right="-51"/>
        <w:rPr>
          <w:i/>
          <w:sz w:val="24"/>
          <w:szCs w:val="24"/>
        </w:rPr>
      </w:pPr>
      <w:r w:rsidRPr="00000E17">
        <w:rPr>
          <w:i/>
          <w:sz w:val="24"/>
          <w:szCs w:val="24"/>
        </w:rPr>
        <w:t xml:space="preserve">графические и текстовые материалы на бумажном и/или электронном носителе, определяющие объем и содержание работ, объемно-планировочные, конструктивные и технические решения для строительства Объекта недвижимости (Проект и/или Рабочий проект), а также предназначенные для производства работ на Объекте недвижимости (Проектная документация), соответствующие требованиям </w:t>
      </w:r>
      <w:proofErr w:type="spellStart"/>
      <w:r w:rsidRPr="00000E17">
        <w:rPr>
          <w:i/>
          <w:sz w:val="24"/>
          <w:szCs w:val="24"/>
        </w:rPr>
        <w:t>СНиП</w:t>
      </w:r>
      <w:proofErr w:type="spellEnd"/>
      <w:r w:rsidRPr="00000E17">
        <w:rPr>
          <w:i/>
          <w:sz w:val="24"/>
          <w:szCs w:val="24"/>
        </w:rPr>
        <w:t>, ГОСТ, согласованные и утвержденные в установленном порядке.</w:t>
      </w:r>
      <w:bookmarkStart w:id="8" w:name="bookmark16"/>
    </w:p>
    <w:p w:rsidR="00EA54E7" w:rsidRPr="00000E17" w:rsidRDefault="00EA54E7" w:rsidP="00000E17">
      <w:pPr>
        <w:pStyle w:val="20"/>
        <w:shd w:val="clear" w:color="auto" w:fill="auto"/>
        <w:spacing w:after="0" w:line="240" w:lineRule="auto"/>
        <w:ind w:left="40" w:right="-51"/>
        <w:rPr>
          <w:b/>
          <w:i/>
          <w:sz w:val="24"/>
          <w:szCs w:val="24"/>
        </w:rPr>
      </w:pPr>
      <w:r w:rsidRPr="00000E17">
        <w:rPr>
          <w:b/>
          <w:sz w:val="24"/>
          <w:szCs w:val="24"/>
        </w:rPr>
        <w:t>Разрешение на ввод в эксплуатацию Объекта недвижимости:</w:t>
      </w:r>
      <w:bookmarkEnd w:id="8"/>
    </w:p>
    <w:p w:rsidR="00000E17" w:rsidRDefault="00EA54E7" w:rsidP="00000E17">
      <w:pPr>
        <w:pStyle w:val="20"/>
        <w:shd w:val="clear" w:color="auto" w:fill="auto"/>
        <w:spacing w:after="0" w:line="240" w:lineRule="auto"/>
        <w:ind w:left="40" w:right="-51"/>
        <w:rPr>
          <w:i/>
          <w:sz w:val="24"/>
          <w:szCs w:val="24"/>
        </w:rPr>
      </w:pPr>
      <w:r w:rsidRPr="00000E17">
        <w:rPr>
          <w:i/>
          <w:sz w:val="24"/>
          <w:szCs w:val="24"/>
        </w:rPr>
        <w:t xml:space="preserve">документ, который удостоверяет выполнение строительства объекта капитального строительства в полном объеме в соответствии с разрешением на строительство, соответствие построенного объекта капитального строительства градостроительному плану земельного участка и проектной документации, выданный в </w:t>
      </w:r>
      <w:r w:rsidRPr="00000E17">
        <w:rPr>
          <w:i/>
          <w:sz w:val="24"/>
          <w:szCs w:val="24"/>
        </w:rPr>
        <w:lastRenderedPageBreak/>
        <w:t>порядке, предусмотренном ст. 55 Градостроительного кодекса РФ и другими нормами законодательства РФ.</w:t>
      </w:r>
      <w:bookmarkStart w:id="9" w:name="bookmark17"/>
    </w:p>
    <w:p w:rsidR="00EA54E7" w:rsidRPr="00000E17" w:rsidRDefault="00EA54E7" w:rsidP="00000E17">
      <w:pPr>
        <w:pStyle w:val="20"/>
        <w:shd w:val="clear" w:color="auto" w:fill="auto"/>
        <w:spacing w:after="0" w:line="240" w:lineRule="auto"/>
        <w:ind w:left="40" w:right="-51"/>
        <w:rPr>
          <w:b/>
          <w:i/>
          <w:sz w:val="24"/>
          <w:szCs w:val="24"/>
        </w:rPr>
      </w:pPr>
      <w:r w:rsidRPr="00000E17">
        <w:rPr>
          <w:b/>
          <w:sz w:val="24"/>
          <w:szCs w:val="24"/>
        </w:rPr>
        <w:t>Гарантийный срок:</w:t>
      </w:r>
      <w:bookmarkEnd w:id="9"/>
    </w:p>
    <w:p w:rsidR="00EA54E7" w:rsidRPr="00000E17" w:rsidRDefault="00EA54E7" w:rsidP="00EA54E7">
      <w:pPr>
        <w:pStyle w:val="20"/>
        <w:shd w:val="clear" w:color="auto" w:fill="auto"/>
        <w:spacing w:after="0" w:line="240" w:lineRule="auto"/>
        <w:ind w:left="40" w:right="-51"/>
        <w:rPr>
          <w:i/>
          <w:sz w:val="24"/>
          <w:szCs w:val="24"/>
        </w:rPr>
      </w:pPr>
      <w:r w:rsidRPr="00000E17">
        <w:rPr>
          <w:i/>
          <w:sz w:val="24"/>
          <w:szCs w:val="24"/>
        </w:rPr>
        <w:t>- период, продолжительностью 5 лет, начинающийся со дня передачи Квартиры Участнику, в течение которого осуществляется гарантийный ремонт Квартиры.</w:t>
      </w:r>
    </w:p>
    <w:p w:rsidR="00000E17" w:rsidRPr="00000E17" w:rsidRDefault="00EA54E7" w:rsidP="00000E17">
      <w:pPr>
        <w:pStyle w:val="20"/>
        <w:shd w:val="clear" w:color="auto" w:fill="auto"/>
        <w:spacing w:after="0" w:line="240" w:lineRule="auto"/>
        <w:ind w:left="62" w:right="-51"/>
        <w:rPr>
          <w:i/>
          <w:sz w:val="24"/>
          <w:szCs w:val="24"/>
        </w:rPr>
      </w:pPr>
      <w:r w:rsidRPr="00000E17">
        <w:rPr>
          <w:i/>
          <w:sz w:val="24"/>
          <w:szCs w:val="24"/>
        </w:rPr>
        <w:t>- период, продолжительностью 3 года, начинающийся со дня подписания первого Акта приема-передачи Квартиры или одностороннего передаточного акта на Квартиру, в течение которого осуществляется гарантийный ремонт технологического и инженерного оборудования, входящего в состав передаваемой Участнику Квартиры.</w:t>
      </w:r>
      <w:bookmarkStart w:id="10" w:name="bookmark18"/>
    </w:p>
    <w:p w:rsidR="00EA54E7" w:rsidRPr="00000E17" w:rsidRDefault="00EA54E7" w:rsidP="00000E17">
      <w:pPr>
        <w:pStyle w:val="20"/>
        <w:shd w:val="clear" w:color="auto" w:fill="auto"/>
        <w:spacing w:after="0" w:line="240" w:lineRule="auto"/>
        <w:ind w:left="62" w:right="-51"/>
        <w:rPr>
          <w:b/>
          <w:sz w:val="24"/>
          <w:szCs w:val="24"/>
        </w:rPr>
      </w:pPr>
      <w:r w:rsidRPr="00000E17">
        <w:rPr>
          <w:b/>
          <w:sz w:val="24"/>
          <w:szCs w:val="24"/>
        </w:rPr>
        <w:t>Технологическое и инженерное оборудование:</w:t>
      </w:r>
      <w:bookmarkEnd w:id="10"/>
    </w:p>
    <w:p w:rsidR="00EA54E7" w:rsidRPr="00000E17" w:rsidRDefault="00EA54E7" w:rsidP="00000E17">
      <w:pPr>
        <w:pStyle w:val="20"/>
        <w:shd w:val="clear" w:color="auto" w:fill="auto"/>
        <w:spacing w:after="0" w:line="240" w:lineRule="auto"/>
        <w:ind w:left="62" w:right="-51"/>
        <w:rPr>
          <w:i/>
          <w:sz w:val="24"/>
          <w:szCs w:val="24"/>
        </w:rPr>
      </w:pPr>
      <w:r w:rsidRPr="00000E17">
        <w:rPr>
          <w:i/>
          <w:sz w:val="24"/>
          <w:szCs w:val="24"/>
        </w:rPr>
        <w:t>Любые элементы инженерных систем здания, расположенные в пределах Объекта долевого строительства, необходимые для его нормального использования по назначению, в том числе - системы вентиляции, теплоснабжения, водоснабжения, электроснабжения, канализации, лифтовое оборудование.</w:t>
      </w:r>
      <w:bookmarkStart w:id="11" w:name="bookmark19"/>
    </w:p>
    <w:p w:rsidR="00EA54E7" w:rsidRPr="00D6740F" w:rsidRDefault="00EA54E7" w:rsidP="00EA54E7">
      <w:pPr>
        <w:pStyle w:val="20"/>
        <w:shd w:val="clear" w:color="auto" w:fill="auto"/>
        <w:spacing w:after="0" w:line="240" w:lineRule="auto"/>
        <w:ind w:left="62" w:right="-51"/>
        <w:rPr>
          <w:b/>
          <w:i/>
          <w:sz w:val="24"/>
          <w:szCs w:val="24"/>
        </w:rPr>
      </w:pPr>
      <w:r w:rsidRPr="00D6740F">
        <w:rPr>
          <w:b/>
          <w:sz w:val="24"/>
          <w:szCs w:val="24"/>
        </w:rPr>
        <w:t>Управляющая организация:</w:t>
      </w:r>
      <w:bookmarkEnd w:id="11"/>
    </w:p>
    <w:p w:rsidR="00EA54E7" w:rsidRPr="00000E17" w:rsidRDefault="00EA54E7" w:rsidP="00000E17">
      <w:pPr>
        <w:pStyle w:val="20"/>
        <w:shd w:val="clear" w:color="auto" w:fill="auto"/>
        <w:spacing w:after="0" w:line="240" w:lineRule="auto"/>
        <w:ind w:left="62" w:right="-51"/>
        <w:rPr>
          <w:i/>
          <w:sz w:val="24"/>
          <w:szCs w:val="24"/>
        </w:rPr>
      </w:pPr>
      <w:r w:rsidRPr="00000E17">
        <w:rPr>
          <w:i/>
          <w:sz w:val="24"/>
          <w:szCs w:val="24"/>
        </w:rPr>
        <w:t>юридическое лицо, которое производит техническую эксплуатацию, обеспечивает охрану, оказывает коммунальные услуги в отношении Объекта недвижимости.</w:t>
      </w:r>
    </w:p>
    <w:p w:rsidR="00EA54E7" w:rsidRPr="00000E17" w:rsidRDefault="00EA54E7" w:rsidP="00EA54E7">
      <w:pPr>
        <w:widowControl w:val="0"/>
        <w:tabs>
          <w:tab w:val="left" w:pos="709"/>
        </w:tabs>
        <w:autoSpaceDE w:val="0"/>
        <w:autoSpaceDN w:val="0"/>
        <w:adjustRightInd w:val="0"/>
        <w:ind w:left="142" w:firstLine="425"/>
        <w:jc w:val="both"/>
        <w:rPr>
          <w:sz w:val="24"/>
          <w:szCs w:val="24"/>
          <w:lang w:eastAsia="en-US"/>
        </w:rPr>
      </w:pPr>
      <w:r w:rsidRPr="00000E17">
        <w:rPr>
          <w:sz w:val="24"/>
          <w:szCs w:val="24"/>
          <w:lang w:eastAsia="en-US"/>
        </w:rPr>
        <w:t>В Договоре определения, употребляемые в единственном числе, могут также употребляться и во множественном числе, где это требуется по смыслу текста Договора.</w:t>
      </w:r>
    </w:p>
    <w:p w:rsidR="00EA54E7" w:rsidRPr="00000E17" w:rsidRDefault="00EA54E7" w:rsidP="00EA54E7">
      <w:pPr>
        <w:widowControl w:val="0"/>
        <w:autoSpaceDE w:val="0"/>
        <w:autoSpaceDN w:val="0"/>
        <w:adjustRightInd w:val="0"/>
        <w:ind w:left="142" w:firstLine="425"/>
        <w:jc w:val="both"/>
        <w:rPr>
          <w:sz w:val="24"/>
          <w:szCs w:val="24"/>
          <w:lang w:eastAsia="en-US"/>
        </w:rPr>
      </w:pPr>
      <w:r w:rsidRPr="00000E17">
        <w:rPr>
          <w:sz w:val="24"/>
          <w:szCs w:val="24"/>
          <w:lang w:eastAsia="en-US"/>
        </w:rPr>
        <w:t>В Договоре, если контекст не предполагает иного, заголовки статей Договора и Приложений к нему служат только для удобства и не касаются толкования их содержания.</w:t>
      </w:r>
    </w:p>
    <w:p w:rsidR="00EA54E7" w:rsidRPr="000536CF" w:rsidRDefault="00EA54E7" w:rsidP="00EA54E7">
      <w:pPr>
        <w:pStyle w:val="30"/>
        <w:keepNext/>
        <w:keepLines/>
        <w:shd w:val="clear" w:color="auto" w:fill="auto"/>
        <w:spacing w:after="0" w:line="190" w:lineRule="exact"/>
        <w:ind w:left="2943" w:right="-51"/>
        <w:rPr>
          <w:sz w:val="24"/>
          <w:szCs w:val="24"/>
        </w:rPr>
      </w:pPr>
      <w:bookmarkStart w:id="12" w:name="bookmark20"/>
    </w:p>
    <w:p w:rsidR="00EA54E7" w:rsidRDefault="00EA54E7" w:rsidP="00000E17">
      <w:pPr>
        <w:pStyle w:val="1"/>
        <w:spacing w:before="0" w:after="0"/>
        <w:ind w:left="284"/>
        <w:rPr>
          <w:rFonts w:ascii="Times New Roman" w:hAnsi="Times New Roman"/>
          <w:color w:val="auto"/>
          <w:sz w:val="24"/>
          <w:szCs w:val="24"/>
        </w:rPr>
      </w:pPr>
      <w:r w:rsidRPr="00000E17">
        <w:rPr>
          <w:rFonts w:ascii="Times New Roman" w:hAnsi="Times New Roman"/>
          <w:color w:val="auto"/>
          <w:sz w:val="24"/>
          <w:szCs w:val="24"/>
        </w:rPr>
        <w:t xml:space="preserve"> 2. Правовые основания Договора</w:t>
      </w:r>
      <w:bookmarkEnd w:id="12"/>
    </w:p>
    <w:p w:rsidR="00000E17" w:rsidRPr="00000E17" w:rsidRDefault="00000E17" w:rsidP="00000E17"/>
    <w:p w:rsidR="00EA54E7" w:rsidRPr="000536CF" w:rsidRDefault="00EA54E7" w:rsidP="00EA54E7">
      <w:pPr>
        <w:pStyle w:val="4"/>
        <w:shd w:val="clear" w:color="auto" w:fill="auto"/>
        <w:spacing w:before="0" w:after="0" w:line="240" w:lineRule="auto"/>
        <w:ind w:left="60" w:right="-53" w:firstLine="560"/>
        <w:rPr>
          <w:sz w:val="24"/>
          <w:szCs w:val="24"/>
        </w:rPr>
      </w:pPr>
      <w:r w:rsidRPr="000536CF">
        <w:rPr>
          <w:sz w:val="24"/>
          <w:szCs w:val="24"/>
        </w:rPr>
        <w:t>2.1. Основанием для заключения настоящего Договора являются:</w:t>
      </w:r>
    </w:p>
    <w:p w:rsidR="00EA54E7" w:rsidRPr="00000E17" w:rsidRDefault="00EA54E7" w:rsidP="00EA54E7">
      <w:pPr>
        <w:tabs>
          <w:tab w:val="left" w:pos="142"/>
        </w:tabs>
        <w:ind w:left="142"/>
        <w:jc w:val="both"/>
        <w:rPr>
          <w:sz w:val="24"/>
          <w:szCs w:val="24"/>
          <w:lang w:eastAsia="en-US"/>
        </w:rPr>
      </w:pPr>
      <w:r w:rsidRPr="000536CF">
        <w:t xml:space="preserve">        </w:t>
      </w:r>
      <w:r w:rsidRPr="00000E17">
        <w:rPr>
          <w:sz w:val="24"/>
          <w:szCs w:val="24"/>
          <w:lang w:eastAsia="en-US"/>
        </w:rPr>
        <w:t xml:space="preserve">2.1.1. Разрешение на строительство объекта капитального строительства ___ </w:t>
      </w:r>
      <w:proofErr w:type="gramStart"/>
      <w:r w:rsidRPr="00000E17">
        <w:rPr>
          <w:sz w:val="24"/>
          <w:szCs w:val="24"/>
          <w:lang w:eastAsia="en-US"/>
        </w:rPr>
        <w:t>-э</w:t>
      </w:r>
      <w:proofErr w:type="gramEnd"/>
      <w:r w:rsidRPr="00000E17">
        <w:rPr>
          <w:sz w:val="24"/>
          <w:szCs w:val="24"/>
          <w:lang w:eastAsia="en-US"/>
        </w:rPr>
        <w:t xml:space="preserve">тажного </w:t>
      </w:r>
      <w:proofErr w:type="spellStart"/>
      <w:r w:rsidRPr="00000E17">
        <w:rPr>
          <w:sz w:val="24"/>
          <w:szCs w:val="24"/>
          <w:lang w:eastAsia="en-US"/>
        </w:rPr>
        <w:t>___-секционного</w:t>
      </w:r>
      <w:proofErr w:type="spellEnd"/>
      <w:r w:rsidRPr="00000E17">
        <w:rPr>
          <w:sz w:val="24"/>
          <w:szCs w:val="24"/>
          <w:lang w:eastAsia="en-US"/>
        </w:rPr>
        <w:t xml:space="preserve"> жилого дома _____________________________, расположенного по адресу: _________________________________, за № __________________________ выданное «____» ________ 201____ года </w:t>
      </w:r>
      <w:r w:rsidR="00000E17">
        <w:rPr>
          <w:sz w:val="24"/>
          <w:szCs w:val="24"/>
          <w:lang w:eastAsia="en-US"/>
        </w:rPr>
        <w:t>___________________________________</w:t>
      </w:r>
      <w:r w:rsidRPr="00000E17">
        <w:rPr>
          <w:sz w:val="24"/>
          <w:szCs w:val="24"/>
          <w:lang w:eastAsia="en-US"/>
        </w:rPr>
        <w:t>(</w:t>
      </w:r>
      <w:r w:rsidR="00000E17">
        <w:rPr>
          <w:sz w:val="24"/>
          <w:szCs w:val="24"/>
          <w:lang w:eastAsia="en-US"/>
        </w:rPr>
        <w:t>__________________</w:t>
      </w:r>
      <w:r w:rsidRPr="00000E17">
        <w:rPr>
          <w:sz w:val="24"/>
          <w:szCs w:val="24"/>
          <w:lang w:eastAsia="en-US"/>
        </w:rPr>
        <w:t>).</w:t>
      </w:r>
    </w:p>
    <w:p w:rsidR="00EA54E7" w:rsidRPr="00000E17" w:rsidRDefault="00EA54E7" w:rsidP="00EA54E7">
      <w:pPr>
        <w:tabs>
          <w:tab w:val="left" w:pos="142"/>
        </w:tabs>
        <w:ind w:left="142" w:firstLine="425"/>
        <w:jc w:val="both"/>
        <w:rPr>
          <w:sz w:val="24"/>
          <w:szCs w:val="24"/>
          <w:lang w:eastAsia="en-US"/>
        </w:rPr>
      </w:pPr>
      <w:r w:rsidRPr="00000E17">
        <w:rPr>
          <w:sz w:val="24"/>
          <w:szCs w:val="24"/>
          <w:lang w:eastAsia="en-US"/>
        </w:rPr>
        <w:t>2.1.2. Свидетельство о государственной регистрации права</w:t>
      </w:r>
      <w:proofErr w:type="gramStart"/>
      <w:r w:rsidRPr="00000E17">
        <w:rPr>
          <w:sz w:val="24"/>
          <w:szCs w:val="24"/>
          <w:lang w:eastAsia="en-US"/>
        </w:rPr>
        <w:t xml:space="preserve"> (_______________________) </w:t>
      </w:r>
      <w:proofErr w:type="gramEnd"/>
      <w:r w:rsidRPr="00000E17">
        <w:rPr>
          <w:sz w:val="24"/>
          <w:szCs w:val="24"/>
          <w:lang w:eastAsia="en-US"/>
        </w:rPr>
        <w:t xml:space="preserve">на земельный участок с кадастровым номером _______________________, выданное Управлением Федеральной службы государственной регистрации, кадастра и картографии по </w:t>
      </w:r>
      <w:r w:rsidR="00000E17">
        <w:rPr>
          <w:sz w:val="24"/>
          <w:szCs w:val="24"/>
          <w:lang w:eastAsia="en-US"/>
        </w:rPr>
        <w:t>Тюменской области</w:t>
      </w:r>
      <w:r w:rsidRPr="00000E17">
        <w:rPr>
          <w:sz w:val="24"/>
          <w:szCs w:val="24"/>
          <w:lang w:eastAsia="en-US"/>
        </w:rPr>
        <w:t xml:space="preserve"> ______________, о чем в Едином государственном реестре недвижимости «____» ________ 201___ года сделана запись регистрации №________________________________. </w:t>
      </w:r>
    </w:p>
    <w:p w:rsidR="00EA54E7" w:rsidRPr="00646069" w:rsidRDefault="00EA54E7" w:rsidP="00EA54E7">
      <w:pPr>
        <w:pStyle w:val="4"/>
        <w:numPr>
          <w:ilvl w:val="2"/>
          <w:numId w:val="4"/>
        </w:numPr>
        <w:shd w:val="clear" w:color="auto" w:fill="auto"/>
        <w:tabs>
          <w:tab w:val="left" w:pos="1177"/>
        </w:tabs>
        <w:spacing w:before="0" w:after="0" w:line="240" w:lineRule="auto"/>
        <w:ind w:left="0" w:right="-53" w:firstLine="567"/>
        <w:rPr>
          <w:sz w:val="24"/>
          <w:szCs w:val="24"/>
        </w:rPr>
      </w:pPr>
      <w:r w:rsidRPr="00646069">
        <w:rPr>
          <w:sz w:val="24"/>
          <w:szCs w:val="24"/>
        </w:rPr>
        <w:t xml:space="preserve">Проектная декларация, размещенная в соответствии с действующим законодательством, в ЕИСЖС, а также на </w:t>
      </w:r>
      <w:proofErr w:type="spellStart"/>
      <w:r w:rsidRPr="00646069">
        <w:rPr>
          <w:sz w:val="24"/>
          <w:szCs w:val="24"/>
        </w:rPr>
        <w:t>веб-сайте</w:t>
      </w:r>
      <w:proofErr w:type="spellEnd"/>
      <w:r w:rsidRPr="00646069">
        <w:rPr>
          <w:sz w:val="24"/>
          <w:szCs w:val="24"/>
        </w:rPr>
        <w:t xml:space="preserve"> Застройщика</w:t>
      </w:r>
      <w:r w:rsidR="00000E17">
        <w:rPr>
          <w:sz w:val="24"/>
          <w:szCs w:val="24"/>
        </w:rPr>
        <w:t>:</w:t>
      </w:r>
      <w:r w:rsidRPr="00646069">
        <w:rPr>
          <w:sz w:val="24"/>
          <w:szCs w:val="24"/>
        </w:rPr>
        <w:t xml:space="preserve"> </w:t>
      </w:r>
      <w:r w:rsidR="00000E17">
        <w:t>__________________</w:t>
      </w:r>
      <w:r w:rsidRPr="00646069">
        <w:rPr>
          <w:sz w:val="24"/>
          <w:szCs w:val="24"/>
        </w:rPr>
        <w:t xml:space="preserve"> и содержащая информацию, соответствующую требованиям действующего законодательства Российской Федерации.</w:t>
      </w:r>
    </w:p>
    <w:p w:rsidR="00EA54E7" w:rsidRPr="000536CF" w:rsidRDefault="00EA54E7" w:rsidP="00EA54E7">
      <w:pPr>
        <w:pStyle w:val="4"/>
        <w:numPr>
          <w:ilvl w:val="0"/>
          <w:numId w:val="2"/>
        </w:numPr>
        <w:shd w:val="clear" w:color="auto" w:fill="auto"/>
        <w:tabs>
          <w:tab w:val="left" w:pos="1004"/>
        </w:tabs>
        <w:spacing w:before="0" w:after="0" w:line="240" w:lineRule="auto"/>
        <w:ind w:left="60" w:right="-53" w:firstLine="560"/>
        <w:rPr>
          <w:sz w:val="24"/>
          <w:szCs w:val="24"/>
        </w:rPr>
      </w:pPr>
      <w:r w:rsidRPr="000536CF">
        <w:rPr>
          <w:sz w:val="24"/>
          <w:szCs w:val="24"/>
        </w:rPr>
        <w:t>Стороны при исполнении настоящего Договора руководствуются:</w:t>
      </w:r>
    </w:p>
    <w:p w:rsidR="00EA54E7" w:rsidRPr="000536CF" w:rsidRDefault="00EA54E7" w:rsidP="00EA54E7">
      <w:pPr>
        <w:pStyle w:val="4"/>
        <w:numPr>
          <w:ilvl w:val="0"/>
          <w:numId w:val="3"/>
        </w:numPr>
        <w:shd w:val="clear" w:color="auto" w:fill="auto"/>
        <w:tabs>
          <w:tab w:val="left" w:pos="1174"/>
        </w:tabs>
        <w:spacing w:before="0" w:after="0" w:line="240" w:lineRule="auto"/>
        <w:ind w:left="60" w:right="-53" w:firstLine="560"/>
        <w:rPr>
          <w:sz w:val="24"/>
          <w:szCs w:val="24"/>
        </w:rPr>
      </w:pPr>
      <w:r w:rsidRPr="000536CF">
        <w:rPr>
          <w:sz w:val="24"/>
          <w:szCs w:val="24"/>
        </w:rPr>
        <w:t xml:space="preserve"> Действующим законодательством, в т.ч. Гражданским Кодексом РФ; Федеральным законом РФ №</w:t>
      </w:r>
      <w:r>
        <w:rPr>
          <w:sz w:val="24"/>
          <w:szCs w:val="24"/>
        </w:rPr>
        <w:t xml:space="preserve"> </w:t>
      </w:r>
      <w:r w:rsidRPr="000536CF">
        <w:rPr>
          <w:sz w:val="24"/>
          <w:szCs w:val="24"/>
        </w:rPr>
        <w:t xml:space="preserve">214-ФЗ </w:t>
      </w:r>
      <w:r w:rsidRPr="00F53E6A">
        <w:rPr>
          <w:sz w:val="24"/>
          <w:szCs w:val="24"/>
        </w:rPr>
        <w:t xml:space="preserve">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 момент подписания Договора; Федеральным законом от 24.07.2007  N 221-ФЗ «О кадастровой деятельности»; </w:t>
      </w:r>
      <w:proofErr w:type="gramStart"/>
      <w:r w:rsidRPr="00F53E6A">
        <w:rPr>
          <w:sz w:val="24"/>
          <w:szCs w:val="24"/>
        </w:rPr>
        <w:t xml:space="preserve">Федеральным </w:t>
      </w:r>
      <w:hyperlink r:id="rId6" w:history="1">
        <w:r w:rsidRPr="00F53E6A">
          <w:rPr>
            <w:sz w:val="24"/>
            <w:szCs w:val="24"/>
          </w:rPr>
          <w:t>законом</w:t>
        </w:r>
      </w:hyperlink>
      <w:r w:rsidRPr="00F53E6A">
        <w:rPr>
          <w:sz w:val="24"/>
          <w:szCs w:val="24"/>
        </w:rPr>
        <w:t xml:space="preserve"> № 218-ФЗ от 13.07.2015 «О государственной регистрации недвижимости»</w:t>
      </w:r>
      <w:r w:rsidRPr="00F53E6A">
        <w:t xml:space="preserve">, </w:t>
      </w:r>
      <w:r w:rsidRPr="00F53E6A">
        <w:rPr>
          <w:sz w:val="24"/>
          <w:szCs w:val="24"/>
        </w:rPr>
        <w:t>Федеральным законом от 29.07.2017 N 218-ФЗ "О публично-правовой компании по защите прав граждан - участников долевого строительства</w:t>
      </w:r>
      <w:r w:rsidRPr="000536CF">
        <w:rPr>
          <w:sz w:val="24"/>
          <w:szCs w:val="24"/>
        </w:rPr>
        <w:t xml:space="preserve"> при несостоятельности (банкротстве) застройщиков и о внесении изменений в отдельные </w:t>
      </w:r>
      <w:r w:rsidRPr="000536CF">
        <w:rPr>
          <w:sz w:val="24"/>
          <w:szCs w:val="24"/>
        </w:rPr>
        <w:lastRenderedPageBreak/>
        <w:t>законодательные акты Российской Федерации", а также законами, регулирующими инвестиционную деятельность в РФ;</w:t>
      </w:r>
      <w:proofErr w:type="gramEnd"/>
    </w:p>
    <w:p w:rsidR="00EA54E7" w:rsidRPr="000536CF" w:rsidRDefault="00000E17" w:rsidP="00EA54E7">
      <w:pPr>
        <w:pStyle w:val="4"/>
        <w:numPr>
          <w:ilvl w:val="0"/>
          <w:numId w:val="3"/>
        </w:numPr>
        <w:shd w:val="clear" w:color="auto" w:fill="auto"/>
        <w:tabs>
          <w:tab w:val="left" w:pos="1174"/>
        </w:tabs>
        <w:spacing w:before="0" w:after="0" w:line="240" w:lineRule="auto"/>
        <w:ind w:left="60" w:right="-53" w:firstLine="560"/>
        <w:rPr>
          <w:sz w:val="24"/>
          <w:szCs w:val="24"/>
        </w:rPr>
      </w:pPr>
      <w:r>
        <w:rPr>
          <w:sz w:val="24"/>
          <w:szCs w:val="24"/>
        </w:rPr>
        <w:t xml:space="preserve"> </w:t>
      </w:r>
      <w:r w:rsidR="00EA54E7" w:rsidRPr="000536CF">
        <w:rPr>
          <w:sz w:val="24"/>
          <w:szCs w:val="24"/>
        </w:rPr>
        <w:t>Другими нормативными актами, соглашениями, разрешительной документацией, регулирующими строительство и эксплуатацию Объекта недвижимости.</w:t>
      </w:r>
    </w:p>
    <w:p w:rsidR="00EA54E7" w:rsidRPr="00646069" w:rsidRDefault="00EA54E7" w:rsidP="00EA54E7">
      <w:pPr>
        <w:pStyle w:val="4"/>
        <w:numPr>
          <w:ilvl w:val="1"/>
          <w:numId w:val="3"/>
        </w:numPr>
        <w:shd w:val="clear" w:color="auto" w:fill="auto"/>
        <w:tabs>
          <w:tab w:val="left" w:pos="1015"/>
        </w:tabs>
        <w:spacing w:before="0" w:after="0" w:line="240" w:lineRule="auto"/>
        <w:ind w:left="60" w:right="-53" w:firstLine="560"/>
        <w:rPr>
          <w:sz w:val="24"/>
          <w:szCs w:val="24"/>
        </w:rPr>
      </w:pPr>
      <w:proofErr w:type="gramStart"/>
      <w:r w:rsidRPr="00646069">
        <w:rPr>
          <w:sz w:val="24"/>
          <w:szCs w:val="24"/>
        </w:rPr>
        <w:t>Участник подтверждает, что он ознакомлен</w:t>
      </w:r>
      <w:r>
        <w:rPr>
          <w:sz w:val="24"/>
          <w:szCs w:val="24"/>
        </w:rPr>
        <w:t xml:space="preserve"> </w:t>
      </w:r>
      <w:r w:rsidRPr="00BF59E4">
        <w:rPr>
          <w:sz w:val="24"/>
          <w:szCs w:val="24"/>
        </w:rPr>
        <w:t xml:space="preserve">с </w:t>
      </w:r>
      <w:r>
        <w:rPr>
          <w:sz w:val="24"/>
          <w:szCs w:val="24"/>
        </w:rPr>
        <w:t>Разрешением на строительство, П</w:t>
      </w:r>
      <w:r w:rsidRPr="00BF59E4">
        <w:rPr>
          <w:sz w:val="24"/>
          <w:szCs w:val="24"/>
        </w:rPr>
        <w:t>роектной декларацией</w:t>
      </w:r>
      <w:r>
        <w:rPr>
          <w:sz w:val="24"/>
          <w:szCs w:val="24"/>
        </w:rPr>
        <w:t xml:space="preserve"> Застройщика</w:t>
      </w:r>
      <w:r w:rsidRPr="00BF59E4">
        <w:rPr>
          <w:sz w:val="24"/>
          <w:szCs w:val="24"/>
        </w:rPr>
        <w:t xml:space="preserve">, </w:t>
      </w:r>
      <w:r w:rsidRPr="00D17F3F">
        <w:rPr>
          <w:sz w:val="24"/>
          <w:szCs w:val="24"/>
        </w:rPr>
        <w:t>размещенн</w:t>
      </w:r>
      <w:r>
        <w:rPr>
          <w:sz w:val="24"/>
          <w:szCs w:val="24"/>
        </w:rPr>
        <w:t>ых в соответствии с действующим законодательством,</w:t>
      </w:r>
      <w:r w:rsidRPr="00D17F3F">
        <w:rPr>
          <w:sz w:val="24"/>
          <w:szCs w:val="24"/>
        </w:rPr>
        <w:t xml:space="preserve"> в ЕИСЖС и на</w:t>
      </w:r>
      <w:r w:rsidRPr="00BF59E4">
        <w:rPr>
          <w:sz w:val="24"/>
          <w:szCs w:val="24"/>
        </w:rPr>
        <w:t xml:space="preserve"> сайте </w:t>
      </w:r>
      <w:hyperlink r:id="rId7" w:history="1">
        <w:r w:rsidR="00000E17">
          <w:rPr>
            <w:sz w:val="24"/>
            <w:szCs w:val="24"/>
            <w:u w:val="single"/>
          </w:rPr>
          <w:t>______________</w:t>
        </w:r>
      </w:hyperlink>
      <w:r w:rsidRPr="00BF59E4">
        <w:rPr>
          <w:sz w:val="24"/>
          <w:szCs w:val="24"/>
        </w:rPr>
        <w:t>, содержащ</w:t>
      </w:r>
      <w:r>
        <w:rPr>
          <w:sz w:val="24"/>
          <w:szCs w:val="24"/>
        </w:rPr>
        <w:t>их</w:t>
      </w:r>
      <w:r w:rsidRPr="00BF59E4">
        <w:rPr>
          <w:sz w:val="24"/>
          <w:szCs w:val="24"/>
        </w:rPr>
        <w:t xml:space="preserve"> информацию о Застройщике, о проекте строительства, о Нежилых помещениях в Объекте недвижимости (многоквартирном доме), указанных в </w:t>
      </w:r>
      <w:r>
        <w:rPr>
          <w:sz w:val="24"/>
          <w:szCs w:val="24"/>
        </w:rPr>
        <w:t>Разрешении на строительстве и П</w:t>
      </w:r>
      <w:r w:rsidRPr="00BF59E4">
        <w:rPr>
          <w:sz w:val="24"/>
          <w:szCs w:val="24"/>
        </w:rPr>
        <w:t>роектной декларации Застройщика, не относящихся к Общему имуществу Объекта недвижимости (многоквартирного дома)</w:t>
      </w:r>
      <w:r w:rsidRPr="00646069">
        <w:rPr>
          <w:sz w:val="24"/>
          <w:szCs w:val="24"/>
        </w:rPr>
        <w:t>.</w:t>
      </w:r>
      <w:proofErr w:type="gramEnd"/>
    </w:p>
    <w:p w:rsidR="00EA54E7" w:rsidRDefault="00EA54E7" w:rsidP="001E323C">
      <w:pPr>
        <w:ind w:firstLine="567"/>
        <w:jc w:val="both"/>
        <w:rPr>
          <w:sz w:val="24"/>
          <w:szCs w:val="24"/>
        </w:rPr>
      </w:pPr>
    </w:p>
    <w:p w:rsidR="00EA54E7" w:rsidRPr="007C3148" w:rsidRDefault="00EA54E7" w:rsidP="00000E17">
      <w:pPr>
        <w:jc w:val="both"/>
        <w:rPr>
          <w:sz w:val="24"/>
          <w:szCs w:val="24"/>
        </w:rPr>
      </w:pPr>
    </w:p>
    <w:p w:rsidR="001E323C" w:rsidRDefault="00000E17" w:rsidP="00000E17">
      <w:pPr>
        <w:pStyle w:val="1"/>
        <w:spacing w:before="0" w:after="0"/>
        <w:ind w:left="284"/>
        <w:rPr>
          <w:rFonts w:ascii="Times New Roman" w:hAnsi="Times New Roman"/>
          <w:color w:val="auto"/>
          <w:sz w:val="24"/>
          <w:szCs w:val="24"/>
        </w:rPr>
      </w:pPr>
      <w:r>
        <w:rPr>
          <w:rFonts w:ascii="Times New Roman" w:hAnsi="Times New Roman"/>
          <w:color w:val="auto"/>
          <w:sz w:val="24"/>
          <w:szCs w:val="24"/>
        </w:rPr>
        <w:t xml:space="preserve">3. </w:t>
      </w:r>
      <w:r w:rsidR="001E323C" w:rsidRPr="007C3148">
        <w:rPr>
          <w:rFonts w:ascii="Times New Roman" w:hAnsi="Times New Roman"/>
          <w:color w:val="auto"/>
          <w:sz w:val="24"/>
          <w:szCs w:val="24"/>
        </w:rPr>
        <w:t>Предмет договора</w:t>
      </w:r>
    </w:p>
    <w:p w:rsidR="001E323C" w:rsidRPr="001E323C" w:rsidRDefault="001E323C" w:rsidP="001E323C"/>
    <w:p w:rsidR="001E323C" w:rsidRPr="001E323C" w:rsidRDefault="00AD367C" w:rsidP="001E323C">
      <w:pPr>
        <w:ind w:firstLine="567"/>
        <w:jc w:val="both"/>
        <w:rPr>
          <w:sz w:val="24"/>
          <w:szCs w:val="24"/>
        </w:rPr>
      </w:pPr>
      <w:r>
        <w:rPr>
          <w:sz w:val="24"/>
          <w:szCs w:val="24"/>
        </w:rPr>
        <w:t>3</w:t>
      </w:r>
      <w:r w:rsidR="001E323C" w:rsidRPr="001E323C">
        <w:rPr>
          <w:sz w:val="24"/>
          <w:szCs w:val="24"/>
        </w:rPr>
        <w:t xml:space="preserve">.1. По настоящему договору Застройщик обязуется в предусмотренный договором срок своими и привлеченными силами построить </w:t>
      </w:r>
      <w:r w:rsidR="00F675DE">
        <w:rPr>
          <w:sz w:val="24"/>
          <w:szCs w:val="24"/>
        </w:rPr>
        <w:t xml:space="preserve">объект: </w:t>
      </w:r>
      <w:r w:rsidR="001E323C" w:rsidRPr="00733ED4">
        <w:rPr>
          <w:b/>
          <w:sz w:val="24"/>
          <w:szCs w:val="24"/>
        </w:rPr>
        <w:t>«</w:t>
      </w:r>
      <w:r w:rsidR="00733ED4" w:rsidRPr="00733ED4">
        <w:rPr>
          <w:b/>
          <w:sz w:val="24"/>
          <w:szCs w:val="24"/>
        </w:rPr>
        <w:t>Архитектурный ансамбль Вознесенский</w:t>
      </w:r>
      <w:r w:rsidR="001E323C" w:rsidRPr="00733ED4">
        <w:rPr>
          <w:b/>
          <w:sz w:val="24"/>
          <w:szCs w:val="24"/>
        </w:rPr>
        <w:t>»</w:t>
      </w:r>
      <w:r w:rsidR="001E323C">
        <w:rPr>
          <w:sz w:val="24"/>
          <w:szCs w:val="24"/>
        </w:rPr>
        <w:t xml:space="preserve"> </w:t>
      </w:r>
      <w:r w:rsidR="001E323C" w:rsidRPr="001E323C">
        <w:rPr>
          <w:sz w:val="24"/>
          <w:szCs w:val="24"/>
        </w:rPr>
        <w:t>и после получения разрешения на ввод в эксплуатацию Жилого дома передать соответствующий Объект, а Дольщик обязуется уплатить обусловленную договором цену и принять Объект при наличии разрешения на ввод в эксплуатацию Жилого дома.</w:t>
      </w:r>
    </w:p>
    <w:p w:rsidR="00763366" w:rsidRPr="00AD367C" w:rsidRDefault="001E323C" w:rsidP="00AD367C">
      <w:pPr>
        <w:ind w:firstLine="567"/>
        <w:jc w:val="both"/>
        <w:rPr>
          <w:sz w:val="24"/>
          <w:szCs w:val="24"/>
        </w:rPr>
      </w:pPr>
      <w:r w:rsidRPr="001E323C">
        <w:rPr>
          <w:sz w:val="24"/>
          <w:szCs w:val="24"/>
        </w:rPr>
        <w:t>Строительство Жилого дома Застройщик ведет по адресу (строительный адрес):_________________, кадастровый номер земельного участка:</w:t>
      </w:r>
      <w:r w:rsidR="00AD367C">
        <w:rPr>
          <w:sz w:val="24"/>
          <w:szCs w:val="24"/>
        </w:rPr>
        <w:t xml:space="preserve"> ____________________</w:t>
      </w:r>
      <w:r w:rsidR="00733ED4">
        <w:rPr>
          <w:sz w:val="24"/>
          <w:szCs w:val="24"/>
        </w:rPr>
        <w:t>.</w:t>
      </w:r>
    </w:p>
    <w:p w:rsidR="00AD367C" w:rsidRPr="000536CF" w:rsidRDefault="00AD367C" w:rsidP="00AD367C">
      <w:pPr>
        <w:pStyle w:val="4"/>
        <w:shd w:val="clear" w:color="auto" w:fill="auto"/>
        <w:tabs>
          <w:tab w:val="left" w:pos="1138"/>
        </w:tabs>
        <w:spacing w:before="0" w:after="0" w:line="240" w:lineRule="auto"/>
        <w:ind w:right="-53" w:firstLine="567"/>
        <w:contextualSpacing/>
        <w:rPr>
          <w:sz w:val="24"/>
          <w:szCs w:val="24"/>
        </w:rPr>
      </w:pPr>
      <w:r>
        <w:rPr>
          <w:sz w:val="24"/>
          <w:szCs w:val="24"/>
        </w:rPr>
        <w:t>3.2.</w:t>
      </w:r>
      <w:r w:rsidRPr="000536CF">
        <w:rPr>
          <w:sz w:val="24"/>
          <w:szCs w:val="24"/>
        </w:rPr>
        <w:t>В качестве результата долевого участия в строительстве Участник после ввода Объекта недвижимости в эксплуатацию и государственной регистрации приобретает право собственности на Квартиру, которая име</w:t>
      </w:r>
      <w:r>
        <w:rPr>
          <w:sz w:val="24"/>
          <w:szCs w:val="24"/>
        </w:rPr>
        <w:t>ет</w:t>
      </w:r>
      <w:r w:rsidRPr="000536CF">
        <w:rPr>
          <w:sz w:val="24"/>
          <w:szCs w:val="24"/>
        </w:rPr>
        <w:t xml:space="preserve"> следующие характеристики (в соответствии с Проектной документацией Застройщика):</w:t>
      </w:r>
    </w:p>
    <w:p w:rsidR="00AD367C" w:rsidRPr="00A85C2B" w:rsidRDefault="00AD367C" w:rsidP="00AD367C">
      <w:pPr>
        <w:pStyle w:val="4"/>
        <w:shd w:val="clear" w:color="auto" w:fill="auto"/>
        <w:tabs>
          <w:tab w:val="left" w:pos="1138"/>
        </w:tabs>
        <w:spacing w:before="0" w:after="0" w:line="240" w:lineRule="auto"/>
        <w:contextualSpacing/>
        <w:rPr>
          <w:sz w:val="24"/>
          <w:szCs w:val="24"/>
        </w:rPr>
      </w:pPr>
      <w:r w:rsidRPr="000536CF">
        <w:rPr>
          <w:b/>
          <w:sz w:val="24"/>
          <w:szCs w:val="24"/>
        </w:rPr>
        <w:tab/>
      </w:r>
      <w:r w:rsidRPr="00CC0D7A">
        <w:rPr>
          <w:b/>
          <w:sz w:val="24"/>
          <w:szCs w:val="24"/>
        </w:rPr>
        <w:t>-</w:t>
      </w:r>
      <w:r w:rsidRPr="00A85C2B">
        <w:rPr>
          <w:sz w:val="24"/>
          <w:szCs w:val="24"/>
        </w:rPr>
        <w:t xml:space="preserve"> </w:t>
      </w:r>
      <w:r w:rsidRPr="00A85C2B">
        <w:rPr>
          <w:b/>
          <w:sz w:val="24"/>
          <w:szCs w:val="24"/>
        </w:rPr>
        <w:t>объект недвижимости</w:t>
      </w:r>
      <w:r w:rsidRPr="00A85C2B">
        <w:rPr>
          <w:sz w:val="24"/>
          <w:szCs w:val="24"/>
        </w:rPr>
        <w:t>:</w:t>
      </w:r>
      <w:r w:rsidRPr="00C911E0">
        <w:rPr>
          <w:sz w:val="24"/>
          <w:szCs w:val="24"/>
        </w:rPr>
        <w:t xml:space="preserve"> </w:t>
      </w:r>
      <w:proofErr w:type="spellStart"/>
      <w:r>
        <w:rPr>
          <w:sz w:val="24"/>
          <w:szCs w:val="24"/>
        </w:rPr>
        <w:t>___</w:t>
      </w:r>
      <w:proofErr w:type="gramStart"/>
      <w:r>
        <w:rPr>
          <w:sz w:val="24"/>
          <w:szCs w:val="24"/>
        </w:rPr>
        <w:t>_</w:t>
      </w:r>
      <w:r w:rsidRPr="000536CF">
        <w:rPr>
          <w:sz w:val="24"/>
          <w:szCs w:val="24"/>
        </w:rPr>
        <w:t>-</w:t>
      </w:r>
      <w:proofErr w:type="gramEnd"/>
      <w:r w:rsidRPr="000536CF">
        <w:rPr>
          <w:sz w:val="24"/>
          <w:szCs w:val="24"/>
        </w:rPr>
        <w:t>этажный</w:t>
      </w:r>
      <w:proofErr w:type="spellEnd"/>
      <w:r w:rsidRPr="000536CF">
        <w:rPr>
          <w:sz w:val="24"/>
          <w:szCs w:val="24"/>
        </w:rPr>
        <w:t xml:space="preserve"> </w:t>
      </w:r>
      <w:proofErr w:type="spellStart"/>
      <w:r>
        <w:rPr>
          <w:sz w:val="24"/>
          <w:szCs w:val="24"/>
        </w:rPr>
        <w:t>____</w:t>
      </w:r>
      <w:r w:rsidRPr="000536CF">
        <w:rPr>
          <w:sz w:val="24"/>
          <w:szCs w:val="24"/>
        </w:rPr>
        <w:t>-секционный</w:t>
      </w:r>
      <w:proofErr w:type="spellEnd"/>
      <w:r w:rsidRPr="000536CF">
        <w:rPr>
          <w:sz w:val="24"/>
          <w:szCs w:val="24"/>
        </w:rPr>
        <w:t xml:space="preserve"> жилой дом </w:t>
      </w:r>
      <w:r>
        <w:rPr>
          <w:sz w:val="24"/>
          <w:szCs w:val="24"/>
        </w:rPr>
        <w:t>__________</w:t>
      </w:r>
      <w:r w:rsidRPr="00A85C2B">
        <w:rPr>
          <w:sz w:val="24"/>
          <w:szCs w:val="24"/>
        </w:rPr>
        <w:t>,</w:t>
      </w:r>
    </w:p>
    <w:p w:rsidR="00AD367C" w:rsidRPr="00A85C2B" w:rsidRDefault="00AD367C" w:rsidP="00AD367C">
      <w:pPr>
        <w:pStyle w:val="4"/>
        <w:shd w:val="clear" w:color="auto" w:fill="auto"/>
        <w:tabs>
          <w:tab w:val="left" w:pos="1138"/>
          <w:tab w:val="left" w:pos="9639"/>
        </w:tabs>
        <w:spacing w:before="0" w:after="0" w:line="240" w:lineRule="auto"/>
        <w:ind w:right="-3"/>
        <w:contextualSpacing/>
        <w:rPr>
          <w:sz w:val="24"/>
          <w:szCs w:val="24"/>
        </w:rPr>
      </w:pPr>
      <w:r w:rsidRPr="00A85C2B">
        <w:rPr>
          <w:sz w:val="24"/>
          <w:szCs w:val="24"/>
        </w:rPr>
        <w:tab/>
      </w:r>
      <w:r w:rsidRPr="00CC0D7A">
        <w:rPr>
          <w:b/>
          <w:sz w:val="24"/>
          <w:szCs w:val="24"/>
        </w:rPr>
        <w:t>-</w:t>
      </w:r>
      <w:r w:rsidRPr="00A85C2B">
        <w:rPr>
          <w:b/>
          <w:sz w:val="24"/>
          <w:szCs w:val="24"/>
        </w:rPr>
        <w:t xml:space="preserve"> адрес (строительный): </w:t>
      </w:r>
      <w:r>
        <w:rPr>
          <w:sz w:val="24"/>
          <w:szCs w:val="24"/>
        </w:rPr>
        <w:t>________________________________________________,</w:t>
      </w:r>
    </w:p>
    <w:p w:rsidR="00AD367C" w:rsidRPr="00A85C2B" w:rsidRDefault="00AD367C" w:rsidP="00AD367C">
      <w:pPr>
        <w:pStyle w:val="4"/>
        <w:shd w:val="clear" w:color="auto" w:fill="auto"/>
        <w:tabs>
          <w:tab w:val="left" w:pos="1138"/>
        </w:tabs>
        <w:spacing w:before="0" w:after="0" w:line="240" w:lineRule="auto"/>
        <w:ind w:left="119" w:right="-51" w:firstLine="1015"/>
        <w:contextualSpacing/>
        <w:rPr>
          <w:sz w:val="24"/>
          <w:szCs w:val="24"/>
        </w:rPr>
      </w:pPr>
      <w:r w:rsidRPr="00CC0D7A">
        <w:rPr>
          <w:b/>
          <w:sz w:val="24"/>
          <w:szCs w:val="24"/>
        </w:rPr>
        <w:t>-</w:t>
      </w:r>
      <w:r w:rsidRPr="00A85C2B">
        <w:rPr>
          <w:sz w:val="24"/>
          <w:szCs w:val="24"/>
        </w:rPr>
        <w:t xml:space="preserve"> </w:t>
      </w:r>
      <w:r w:rsidRPr="00A85C2B">
        <w:rPr>
          <w:b/>
          <w:sz w:val="24"/>
          <w:szCs w:val="24"/>
        </w:rPr>
        <w:t xml:space="preserve">назначение Квартиры: </w:t>
      </w:r>
      <w:r w:rsidRPr="00A85C2B">
        <w:rPr>
          <w:sz w:val="24"/>
          <w:szCs w:val="24"/>
        </w:rPr>
        <w:t>жилое помещение,</w:t>
      </w:r>
    </w:p>
    <w:p w:rsidR="00AD367C" w:rsidRPr="00AD367C" w:rsidRDefault="00AD367C" w:rsidP="00AD367C">
      <w:pPr>
        <w:pStyle w:val="4"/>
        <w:shd w:val="clear" w:color="auto" w:fill="auto"/>
        <w:tabs>
          <w:tab w:val="left" w:pos="1138"/>
        </w:tabs>
        <w:spacing w:before="0" w:after="0" w:line="240" w:lineRule="auto"/>
        <w:ind w:left="119" w:right="-51" w:firstLine="1015"/>
        <w:contextualSpacing/>
        <w:rPr>
          <w:b/>
          <w:sz w:val="24"/>
          <w:szCs w:val="24"/>
        </w:rPr>
      </w:pPr>
      <w:r w:rsidRPr="00AD367C">
        <w:rPr>
          <w:b/>
          <w:sz w:val="24"/>
          <w:szCs w:val="24"/>
        </w:rPr>
        <w:t>- этаж</w:t>
      </w:r>
      <w:proofErr w:type="gramStart"/>
      <w:r w:rsidRPr="00AD367C">
        <w:rPr>
          <w:b/>
          <w:sz w:val="24"/>
          <w:szCs w:val="24"/>
        </w:rPr>
        <w:t>: ___ (_____),</w:t>
      </w:r>
      <w:proofErr w:type="gramEnd"/>
    </w:p>
    <w:p w:rsidR="00AD367C" w:rsidRPr="00AD367C" w:rsidRDefault="00AD367C" w:rsidP="00AD367C">
      <w:pPr>
        <w:pStyle w:val="4"/>
        <w:shd w:val="clear" w:color="auto" w:fill="auto"/>
        <w:tabs>
          <w:tab w:val="left" w:pos="1138"/>
        </w:tabs>
        <w:spacing w:before="0" w:after="0" w:line="240" w:lineRule="auto"/>
        <w:ind w:left="119" w:right="-51" w:firstLine="1015"/>
        <w:contextualSpacing/>
        <w:rPr>
          <w:b/>
          <w:sz w:val="24"/>
          <w:szCs w:val="24"/>
        </w:rPr>
      </w:pPr>
      <w:r w:rsidRPr="00AD367C">
        <w:rPr>
          <w:b/>
          <w:sz w:val="24"/>
          <w:szCs w:val="24"/>
        </w:rPr>
        <w:t>- секция (подъезд</w:t>
      </w:r>
      <w:proofErr w:type="gramStart"/>
      <w:r w:rsidRPr="00AD367C">
        <w:rPr>
          <w:b/>
          <w:sz w:val="24"/>
          <w:szCs w:val="24"/>
        </w:rPr>
        <w:t>): ____ (_____),</w:t>
      </w:r>
      <w:proofErr w:type="gramEnd"/>
    </w:p>
    <w:p w:rsidR="00AD367C" w:rsidRPr="00AD367C" w:rsidRDefault="00AD367C" w:rsidP="00AD367C">
      <w:pPr>
        <w:pStyle w:val="4"/>
        <w:shd w:val="clear" w:color="auto" w:fill="auto"/>
        <w:tabs>
          <w:tab w:val="left" w:pos="1138"/>
        </w:tabs>
        <w:spacing w:before="0" w:after="0" w:line="240" w:lineRule="auto"/>
        <w:ind w:left="119" w:right="-51" w:firstLine="1015"/>
        <w:contextualSpacing/>
        <w:rPr>
          <w:b/>
          <w:sz w:val="24"/>
          <w:szCs w:val="24"/>
        </w:rPr>
      </w:pPr>
      <w:r w:rsidRPr="00AD367C">
        <w:rPr>
          <w:b/>
          <w:sz w:val="24"/>
          <w:szCs w:val="24"/>
        </w:rPr>
        <w:t>- условный номер</w:t>
      </w:r>
      <w:proofErr w:type="gramStart"/>
      <w:r w:rsidRPr="00AD367C">
        <w:rPr>
          <w:b/>
          <w:sz w:val="24"/>
          <w:szCs w:val="24"/>
        </w:rPr>
        <w:t xml:space="preserve">: _____(_____), </w:t>
      </w:r>
      <w:proofErr w:type="gramEnd"/>
    </w:p>
    <w:p w:rsidR="00AD367C" w:rsidRPr="00AD367C" w:rsidRDefault="00AD367C" w:rsidP="00AD367C">
      <w:pPr>
        <w:pStyle w:val="4"/>
        <w:shd w:val="clear" w:color="auto" w:fill="auto"/>
        <w:tabs>
          <w:tab w:val="left" w:pos="1138"/>
        </w:tabs>
        <w:spacing w:before="0" w:after="0" w:line="240" w:lineRule="auto"/>
        <w:ind w:left="119" w:right="-51" w:firstLine="1015"/>
        <w:contextualSpacing/>
        <w:rPr>
          <w:b/>
          <w:sz w:val="24"/>
          <w:szCs w:val="24"/>
        </w:rPr>
      </w:pPr>
      <w:r w:rsidRPr="00AD367C">
        <w:rPr>
          <w:b/>
          <w:sz w:val="24"/>
          <w:szCs w:val="24"/>
        </w:rPr>
        <w:t>- проектная общая приведенная площадь Квартиры: _____ (_____) кв</w:t>
      </w:r>
      <w:proofErr w:type="gramStart"/>
      <w:r w:rsidRPr="00AD367C">
        <w:rPr>
          <w:b/>
          <w:sz w:val="24"/>
          <w:szCs w:val="24"/>
        </w:rPr>
        <w:t>.м</w:t>
      </w:r>
      <w:proofErr w:type="gramEnd"/>
      <w:r w:rsidRPr="00AD367C">
        <w:rPr>
          <w:b/>
          <w:sz w:val="24"/>
          <w:szCs w:val="24"/>
        </w:rPr>
        <w:t>,</w:t>
      </w:r>
    </w:p>
    <w:p w:rsidR="00AD367C" w:rsidRPr="00AD367C" w:rsidRDefault="00AD367C" w:rsidP="00AD367C">
      <w:pPr>
        <w:pStyle w:val="4"/>
        <w:shd w:val="clear" w:color="auto" w:fill="auto"/>
        <w:tabs>
          <w:tab w:val="left" w:pos="1138"/>
        </w:tabs>
        <w:spacing w:before="0" w:after="0" w:line="240" w:lineRule="auto"/>
        <w:ind w:left="119" w:right="-51" w:firstLine="1015"/>
        <w:contextualSpacing/>
        <w:rPr>
          <w:b/>
          <w:sz w:val="24"/>
          <w:szCs w:val="24"/>
        </w:rPr>
      </w:pPr>
      <w:r w:rsidRPr="00AD367C">
        <w:rPr>
          <w:b/>
          <w:sz w:val="24"/>
          <w:szCs w:val="24"/>
        </w:rPr>
        <w:t>- проектная общая площадь Квартиры: _____ (_____) кв</w:t>
      </w:r>
      <w:proofErr w:type="gramStart"/>
      <w:r w:rsidRPr="00AD367C">
        <w:rPr>
          <w:b/>
          <w:sz w:val="24"/>
          <w:szCs w:val="24"/>
        </w:rPr>
        <w:t>.м</w:t>
      </w:r>
      <w:proofErr w:type="gramEnd"/>
      <w:r w:rsidRPr="00AD367C">
        <w:rPr>
          <w:b/>
          <w:sz w:val="24"/>
          <w:szCs w:val="24"/>
        </w:rPr>
        <w:t>,</w:t>
      </w:r>
    </w:p>
    <w:p w:rsidR="00AD367C" w:rsidRPr="00AD367C" w:rsidRDefault="00AD367C" w:rsidP="00AD367C">
      <w:pPr>
        <w:pStyle w:val="4"/>
        <w:shd w:val="clear" w:color="auto" w:fill="auto"/>
        <w:tabs>
          <w:tab w:val="left" w:pos="1138"/>
        </w:tabs>
        <w:spacing w:before="0" w:after="0" w:line="240" w:lineRule="auto"/>
        <w:ind w:left="119" w:right="-51" w:firstLine="1015"/>
        <w:contextualSpacing/>
        <w:rPr>
          <w:b/>
          <w:sz w:val="24"/>
          <w:szCs w:val="24"/>
        </w:rPr>
      </w:pPr>
      <w:r w:rsidRPr="00AD367C">
        <w:rPr>
          <w:b/>
          <w:sz w:val="24"/>
          <w:szCs w:val="24"/>
        </w:rPr>
        <w:t>- количество и площадь комнат: ___(____) комнат, площадью ___ (____) кв</w:t>
      </w:r>
      <w:proofErr w:type="gramStart"/>
      <w:r w:rsidRPr="00AD367C">
        <w:rPr>
          <w:b/>
          <w:sz w:val="24"/>
          <w:szCs w:val="24"/>
        </w:rPr>
        <w:t>.м</w:t>
      </w:r>
      <w:proofErr w:type="gramEnd"/>
      <w:r w:rsidRPr="00AD367C">
        <w:rPr>
          <w:b/>
          <w:sz w:val="24"/>
          <w:szCs w:val="24"/>
        </w:rPr>
        <w:t>;</w:t>
      </w:r>
    </w:p>
    <w:p w:rsidR="00AD367C" w:rsidRPr="00A85C2B" w:rsidRDefault="00AD367C" w:rsidP="00AD367C">
      <w:pPr>
        <w:pStyle w:val="4"/>
        <w:shd w:val="clear" w:color="auto" w:fill="auto"/>
        <w:tabs>
          <w:tab w:val="left" w:pos="1138"/>
        </w:tabs>
        <w:spacing w:before="0" w:after="0" w:line="240" w:lineRule="auto"/>
        <w:ind w:left="119" w:right="-51" w:firstLine="1015"/>
        <w:contextualSpacing/>
        <w:rPr>
          <w:b/>
          <w:sz w:val="24"/>
          <w:szCs w:val="24"/>
        </w:rPr>
      </w:pPr>
      <w:r w:rsidRPr="00A85C2B">
        <w:rPr>
          <w:b/>
          <w:sz w:val="24"/>
          <w:szCs w:val="24"/>
        </w:rPr>
        <w:t>- площадь помещений вспомогательного использования, лоджий, веранд, балконов, террас в Квартире</w:t>
      </w:r>
      <w:proofErr w:type="gramStart"/>
      <w:r w:rsidRPr="00A85C2B">
        <w:rPr>
          <w:b/>
          <w:sz w:val="24"/>
          <w:szCs w:val="24"/>
        </w:rPr>
        <w:t>: ____(_____)</w:t>
      </w:r>
      <w:r>
        <w:rPr>
          <w:b/>
          <w:sz w:val="24"/>
          <w:szCs w:val="24"/>
        </w:rPr>
        <w:t xml:space="preserve"> </w:t>
      </w:r>
      <w:proofErr w:type="gramEnd"/>
      <w:r>
        <w:rPr>
          <w:b/>
          <w:sz w:val="24"/>
          <w:szCs w:val="24"/>
        </w:rPr>
        <w:t>кв.м.</w:t>
      </w:r>
    </w:p>
    <w:p w:rsidR="00AD367C" w:rsidRPr="007C3148" w:rsidRDefault="00AD367C" w:rsidP="00AD367C">
      <w:pPr>
        <w:pStyle w:val="a7"/>
        <w:ind w:left="0" w:firstLine="708"/>
        <w:jc w:val="both"/>
        <w:rPr>
          <w:sz w:val="24"/>
          <w:szCs w:val="24"/>
        </w:rPr>
      </w:pPr>
      <w:r w:rsidRPr="007C3148">
        <w:rPr>
          <w:sz w:val="24"/>
          <w:szCs w:val="24"/>
        </w:rPr>
        <w:t>Площадь Объекта, указанная в п.</w:t>
      </w:r>
      <w:r>
        <w:rPr>
          <w:sz w:val="24"/>
          <w:szCs w:val="24"/>
        </w:rPr>
        <w:t>3.1.</w:t>
      </w:r>
      <w:r w:rsidRPr="007C3148">
        <w:rPr>
          <w:sz w:val="24"/>
          <w:szCs w:val="24"/>
        </w:rPr>
        <w:t xml:space="preserve"> настоящего Договора является проектной и подлежит уточнению на основании данных государственного кадастрового учета. При возникновении расхождений между общей проектной площадью и данными государственного кадастрового учета менее чем на 5% перерасчёт цены Договора не производится. Указанное расхождение не признается Сторонами отступлениями от условий Договора, приведшими к ухудшению качества Объекта, иными недостатками, которые делают его непригодным для предусмотренного Договором использования, не являются существенными нарушениями требований к качеству Объекта.</w:t>
      </w:r>
    </w:p>
    <w:p w:rsidR="00AD367C" w:rsidRPr="007C3148" w:rsidRDefault="00AD367C" w:rsidP="00AD367C">
      <w:pPr>
        <w:pStyle w:val="a7"/>
        <w:ind w:left="0" w:firstLine="567"/>
        <w:jc w:val="both"/>
        <w:rPr>
          <w:sz w:val="24"/>
          <w:szCs w:val="24"/>
        </w:rPr>
      </w:pPr>
      <w:r w:rsidRPr="007C3148">
        <w:rPr>
          <w:sz w:val="24"/>
          <w:szCs w:val="24"/>
        </w:rPr>
        <w:t>Перерасчеты в порядке, предусмотренном настоящим пунктом, производятся в части, превышающей 5%.</w:t>
      </w:r>
    </w:p>
    <w:p w:rsidR="00AD367C" w:rsidRPr="000536CF" w:rsidRDefault="00D94A51" w:rsidP="00D94A51">
      <w:pPr>
        <w:pStyle w:val="4"/>
        <w:shd w:val="clear" w:color="auto" w:fill="auto"/>
        <w:spacing w:before="0" w:after="0" w:line="240" w:lineRule="auto"/>
        <w:ind w:right="-51"/>
        <w:contextualSpacing/>
        <w:rPr>
          <w:sz w:val="24"/>
          <w:szCs w:val="24"/>
        </w:rPr>
      </w:pPr>
      <w:r>
        <w:rPr>
          <w:sz w:val="24"/>
          <w:szCs w:val="24"/>
        </w:rPr>
        <w:lastRenderedPageBreak/>
        <w:tab/>
        <w:t xml:space="preserve">3.3. </w:t>
      </w:r>
      <w:r w:rsidR="00AD367C" w:rsidRPr="00646069">
        <w:rPr>
          <w:sz w:val="24"/>
          <w:szCs w:val="24"/>
        </w:rPr>
        <w:t>Квартира передается</w:t>
      </w:r>
      <w:r w:rsidR="00AD367C" w:rsidRPr="000536CF">
        <w:rPr>
          <w:sz w:val="24"/>
          <w:szCs w:val="24"/>
        </w:rPr>
        <w:t xml:space="preserve"> Участнику </w:t>
      </w:r>
      <w:r w:rsidR="00AD367C">
        <w:rPr>
          <w:sz w:val="24"/>
          <w:szCs w:val="24"/>
        </w:rPr>
        <w:t>со следующими техническими характеристиками:</w:t>
      </w:r>
    </w:p>
    <w:p w:rsidR="00AD367C" w:rsidRPr="00D94A51" w:rsidRDefault="00AD367C" w:rsidP="00AD367C">
      <w:pPr>
        <w:pStyle w:val="4"/>
        <w:shd w:val="clear" w:color="auto" w:fill="auto"/>
        <w:spacing w:before="0" w:after="0" w:line="240" w:lineRule="auto"/>
        <w:ind w:left="120" w:right="-53" w:firstLine="520"/>
        <w:rPr>
          <w:color w:val="FF0000"/>
          <w:sz w:val="24"/>
          <w:szCs w:val="24"/>
        </w:rPr>
      </w:pPr>
      <w:r w:rsidRPr="00D94A51">
        <w:rPr>
          <w:color w:val="FF0000"/>
          <w:sz w:val="24"/>
          <w:szCs w:val="24"/>
        </w:rPr>
        <w:t>В Квартире не производятся следующие виды работ:</w:t>
      </w:r>
    </w:p>
    <w:p w:rsidR="00AD367C" w:rsidRPr="00D94A51" w:rsidRDefault="00AD367C" w:rsidP="00AD367C">
      <w:pPr>
        <w:pStyle w:val="4"/>
        <w:numPr>
          <w:ilvl w:val="0"/>
          <w:numId w:val="5"/>
        </w:numPr>
        <w:shd w:val="clear" w:color="auto" w:fill="auto"/>
        <w:tabs>
          <w:tab w:val="left" w:pos="760"/>
        </w:tabs>
        <w:spacing w:before="0" w:after="0" w:line="240" w:lineRule="auto"/>
        <w:ind w:left="120" w:right="-53" w:firstLine="520"/>
        <w:rPr>
          <w:color w:val="FF0000"/>
          <w:sz w:val="24"/>
          <w:szCs w:val="24"/>
        </w:rPr>
      </w:pPr>
      <w:r w:rsidRPr="00D94A51">
        <w:rPr>
          <w:color w:val="FF0000"/>
          <w:sz w:val="24"/>
          <w:szCs w:val="24"/>
        </w:rPr>
        <w:t>устройство полов;</w:t>
      </w:r>
    </w:p>
    <w:p w:rsidR="00AD367C" w:rsidRPr="00D94A51" w:rsidRDefault="00AD367C" w:rsidP="00AD367C">
      <w:pPr>
        <w:pStyle w:val="4"/>
        <w:numPr>
          <w:ilvl w:val="0"/>
          <w:numId w:val="5"/>
        </w:numPr>
        <w:shd w:val="clear" w:color="auto" w:fill="auto"/>
        <w:tabs>
          <w:tab w:val="left" w:pos="765"/>
        </w:tabs>
        <w:spacing w:before="0" w:after="0" w:line="240" w:lineRule="auto"/>
        <w:ind w:left="120" w:right="-53" w:firstLine="520"/>
        <w:rPr>
          <w:color w:val="FF0000"/>
          <w:sz w:val="24"/>
          <w:szCs w:val="24"/>
        </w:rPr>
      </w:pPr>
      <w:r w:rsidRPr="00D94A51">
        <w:rPr>
          <w:color w:val="FF0000"/>
          <w:sz w:val="24"/>
          <w:szCs w:val="24"/>
        </w:rPr>
        <w:t>отделка стен и потолков;</w:t>
      </w:r>
    </w:p>
    <w:p w:rsidR="00AD367C" w:rsidRPr="00D94A51" w:rsidRDefault="00AD367C" w:rsidP="00AD367C">
      <w:pPr>
        <w:pStyle w:val="4"/>
        <w:numPr>
          <w:ilvl w:val="0"/>
          <w:numId w:val="5"/>
        </w:numPr>
        <w:shd w:val="clear" w:color="auto" w:fill="auto"/>
        <w:tabs>
          <w:tab w:val="left" w:pos="760"/>
        </w:tabs>
        <w:spacing w:before="0" w:after="0" w:line="240" w:lineRule="auto"/>
        <w:ind w:left="120" w:right="-53" w:firstLine="520"/>
        <w:rPr>
          <w:color w:val="FF0000"/>
          <w:sz w:val="24"/>
          <w:szCs w:val="24"/>
        </w:rPr>
      </w:pPr>
      <w:r w:rsidRPr="00D94A51">
        <w:rPr>
          <w:color w:val="FF0000"/>
          <w:sz w:val="24"/>
          <w:szCs w:val="24"/>
        </w:rPr>
        <w:t>сантехнические работы с установкой сантехнического оборудования;</w:t>
      </w:r>
    </w:p>
    <w:p w:rsidR="00AD367C" w:rsidRPr="00D94A51" w:rsidRDefault="00AD367C" w:rsidP="00AD367C">
      <w:pPr>
        <w:pStyle w:val="4"/>
        <w:numPr>
          <w:ilvl w:val="0"/>
          <w:numId w:val="5"/>
        </w:numPr>
        <w:shd w:val="clear" w:color="auto" w:fill="auto"/>
        <w:tabs>
          <w:tab w:val="left" w:pos="760"/>
        </w:tabs>
        <w:spacing w:before="0" w:after="0" w:line="240" w:lineRule="auto"/>
        <w:ind w:left="120" w:right="-53" w:firstLine="520"/>
        <w:rPr>
          <w:color w:val="FF0000"/>
          <w:sz w:val="24"/>
          <w:szCs w:val="24"/>
        </w:rPr>
      </w:pPr>
      <w:r w:rsidRPr="00D94A51">
        <w:rPr>
          <w:color w:val="FF0000"/>
          <w:sz w:val="24"/>
          <w:szCs w:val="24"/>
        </w:rPr>
        <w:t>установка межкомнатных дверей;</w:t>
      </w:r>
    </w:p>
    <w:p w:rsidR="00AD367C" w:rsidRPr="00D94A51" w:rsidRDefault="00AD367C" w:rsidP="00AD367C">
      <w:pPr>
        <w:pStyle w:val="4"/>
        <w:numPr>
          <w:ilvl w:val="0"/>
          <w:numId w:val="5"/>
        </w:numPr>
        <w:shd w:val="clear" w:color="auto" w:fill="auto"/>
        <w:tabs>
          <w:tab w:val="left" w:pos="760"/>
        </w:tabs>
        <w:spacing w:before="0" w:after="0" w:line="240" w:lineRule="auto"/>
        <w:ind w:left="120" w:right="-53" w:firstLine="520"/>
        <w:rPr>
          <w:color w:val="FF0000"/>
          <w:sz w:val="24"/>
          <w:szCs w:val="24"/>
        </w:rPr>
      </w:pPr>
      <w:r w:rsidRPr="00D94A51">
        <w:rPr>
          <w:color w:val="FF0000"/>
          <w:sz w:val="24"/>
          <w:szCs w:val="24"/>
        </w:rPr>
        <w:t>установка электроплиты.</w:t>
      </w:r>
    </w:p>
    <w:p w:rsidR="00AD367C" w:rsidRPr="00D94A51" w:rsidRDefault="00AD367C" w:rsidP="00AD367C">
      <w:pPr>
        <w:pStyle w:val="4"/>
        <w:shd w:val="clear" w:color="auto" w:fill="auto"/>
        <w:spacing w:before="0" w:after="0" w:line="240" w:lineRule="auto"/>
        <w:ind w:left="120" w:right="-53" w:firstLine="520"/>
        <w:rPr>
          <w:color w:val="FF0000"/>
          <w:sz w:val="24"/>
          <w:szCs w:val="24"/>
        </w:rPr>
      </w:pPr>
      <w:r w:rsidRPr="00D94A51">
        <w:rPr>
          <w:color w:val="FF0000"/>
          <w:sz w:val="24"/>
          <w:szCs w:val="24"/>
        </w:rPr>
        <w:t>В Квартире производятся следующие виды работ:</w:t>
      </w:r>
    </w:p>
    <w:p w:rsidR="00AD367C" w:rsidRPr="00D94A51" w:rsidRDefault="00AD367C" w:rsidP="00AD367C">
      <w:pPr>
        <w:pStyle w:val="4"/>
        <w:numPr>
          <w:ilvl w:val="0"/>
          <w:numId w:val="5"/>
        </w:numPr>
        <w:shd w:val="clear" w:color="auto" w:fill="auto"/>
        <w:tabs>
          <w:tab w:val="left" w:pos="760"/>
        </w:tabs>
        <w:spacing w:before="0" w:after="0" w:line="240" w:lineRule="auto"/>
        <w:ind w:left="120" w:right="-53" w:firstLine="520"/>
        <w:rPr>
          <w:color w:val="FF0000"/>
          <w:sz w:val="24"/>
          <w:szCs w:val="24"/>
        </w:rPr>
      </w:pPr>
      <w:r w:rsidRPr="00D94A51">
        <w:rPr>
          <w:color w:val="FF0000"/>
          <w:sz w:val="24"/>
          <w:szCs w:val="24"/>
        </w:rPr>
        <w:t>установка входной двери;</w:t>
      </w:r>
    </w:p>
    <w:p w:rsidR="00AD367C" w:rsidRPr="00D94A51" w:rsidRDefault="00AD367C" w:rsidP="00AD367C">
      <w:pPr>
        <w:pStyle w:val="4"/>
        <w:numPr>
          <w:ilvl w:val="0"/>
          <w:numId w:val="5"/>
        </w:numPr>
        <w:shd w:val="clear" w:color="auto" w:fill="auto"/>
        <w:tabs>
          <w:tab w:val="left" w:pos="755"/>
        </w:tabs>
        <w:spacing w:before="0" w:after="0" w:line="240" w:lineRule="auto"/>
        <w:ind w:left="120" w:right="-53" w:firstLine="520"/>
        <w:rPr>
          <w:color w:val="FF0000"/>
          <w:sz w:val="24"/>
          <w:szCs w:val="24"/>
        </w:rPr>
      </w:pPr>
      <w:r w:rsidRPr="00D94A51">
        <w:rPr>
          <w:color w:val="FF0000"/>
          <w:sz w:val="24"/>
          <w:szCs w:val="24"/>
        </w:rPr>
        <w:t xml:space="preserve">устройство </w:t>
      </w:r>
      <w:proofErr w:type="spellStart"/>
      <w:r w:rsidRPr="00D94A51">
        <w:rPr>
          <w:color w:val="FF0000"/>
          <w:sz w:val="24"/>
          <w:szCs w:val="24"/>
        </w:rPr>
        <w:t>электроразводки</w:t>
      </w:r>
      <w:proofErr w:type="spellEnd"/>
      <w:r w:rsidRPr="00D94A51">
        <w:rPr>
          <w:color w:val="FF0000"/>
          <w:sz w:val="24"/>
          <w:szCs w:val="24"/>
        </w:rPr>
        <w:t xml:space="preserve"> без установки конечных элементов.</w:t>
      </w:r>
    </w:p>
    <w:p w:rsidR="00AD367C" w:rsidRPr="000536CF" w:rsidRDefault="00D94A51" w:rsidP="00D94A51">
      <w:pPr>
        <w:pStyle w:val="4"/>
        <w:shd w:val="clear" w:color="auto" w:fill="auto"/>
        <w:tabs>
          <w:tab w:val="left" w:pos="709"/>
        </w:tabs>
        <w:spacing w:before="0" w:after="0" w:line="240" w:lineRule="auto"/>
        <w:ind w:right="-53"/>
        <w:rPr>
          <w:sz w:val="24"/>
          <w:szCs w:val="24"/>
        </w:rPr>
      </w:pPr>
      <w:r>
        <w:rPr>
          <w:sz w:val="24"/>
          <w:szCs w:val="24"/>
        </w:rPr>
        <w:tab/>
        <w:t>3.4.</w:t>
      </w:r>
      <w:r w:rsidR="00FF5BD7">
        <w:rPr>
          <w:sz w:val="24"/>
          <w:szCs w:val="24"/>
        </w:rPr>
        <w:t xml:space="preserve"> </w:t>
      </w:r>
      <w:r>
        <w:rPr>
          <w:sz w:val="24"/>
          <w:szCs w:val="24"/>
        </w:rPr>
        <w:t>Дольщик уведомлен и согласен с тем, что земельный участок находится в залоге у ПАО Сбербанк.</w:t>
      </w:r>
    </w:p>
    <w:p w:rsidR="00FF5BD7" w:rsidRPr="007C3148" w:rsidRDefault="00D94A51" w:rsidP="00FF5BD7">
      <w:pPr>
        <w:pStyle w:val="a7"/>
        <w:ind w:left="0"/>
        <w:jc w:val="both"/>
        <w:rPr>
          <w:sz w:val="24"/>
          <w:szCs w:val="24"/>
        </w:rPr>
      </w:pPr>
      <w:r>
        <w:rPr>
          <w:sz w:val="24"/>
          <w:szCs w:val="24"/>
        </w:rPr>
        <w:tab/>
        <w:t>3.5.</w:t>
      </w:r>
      <w:r w:rsidR="00FF5BD7" w:rsidRPr="00FF5BD7">
        <w:rPr>
          <w:sz w:val="24"/>
          <w:szCs w:val="24"/>
        </w:rPr>
        <w:t xml:space="preserve"> </w:t>
      </w:r>
      <w:r w:rsidR="00FF5BD7" w:rsidRPr="007C3148">
        <w:rPr>
          <w:sz w:val="24"/>
          <w:szCs w:val="24"/>
        </w:rPr>
        <w:t xml:space="preserve">Дольщик дает свое согласие на раздел, преобразование либо иной способ образования земельного участка под Жилым домом, а также возможное изменение площади земельного участка в случае осуществления действий Застройщиком. </w:t>
      </w:r>
    </w:p>
    <w:p w:rsidR="00FF5BD7" w:rsidRDefault="00FF5BD7" w:rsidP="00FF5BD7">
      <w:pPr>
        <w:ind w:firstLine="708"/>
        <w:jc w:val="both"/>
        <w:rPr>
          <w:sz w:val="24"/>
          <w:szCs w:val="24"/>
        </w:rPr>
      </w:pPr>
      <w:r w:rsidRPr="007C3148">
        <w:rPr>
          <w:sz w:val="24"/>
          <w:szCs w:val="24"/>
        </w:rPr>
        <w:t>Также, если в результате указанных действий под Объектом образован новый земельный участок, Дольщик дает согласие на его последующее изменение в виде раздела, преобразования, иного способа образования, изменения площади.</w:t>
      </w:r>
    </w:p>
    <w:p w:rsidR="00FF5BD7" w:rsidRDefault="00FF5BD7" w:rsidP="00FF5BD7">
      <w:pPr>
        <w:pStyle w:val="a7"/>
        <w:ind w:left="0" w:firstLine="708"/>
        <w:jc w:val="both"/>
        <w:rPr>
          <w:sz w:val="24"/>
          <w:szCs w:val="24"/>
        </w:rPr>
      </w:pPr>
      <w:r w:rsidRPr="00FF5BD7">
        <w:rPr>
          <w:sz w:val="24"/>
          <w:szCs w:val="24"/>
        </w:rPr>
        <w:t xml:space="preserve">3.6. Подписанный Сторонами План Объекта, подлежащего передаче Дольщику по окончании строительства Жилого дома, является </w:t>
      </w:r>
      <w:r w:rsidRPr="00FF5BD7">
        <w:rPr>
          <w:color w:val="FF0000"/>
          <w:sz w:val="24"/>
          <w:szCs w:val="24"/>
        </w:rPr>
        <w:t>Приложением № 1</w:t>
      </w:r>
      <w:r w:rsidRPr="00FF5BD7">
        <w:rPr>
          <w:sz w:val="24"/>
          <w:szCs w:val="24"/>
        </w:rPr>
        <w:t xml:space="preserve"> к настоящему Договору.</w:t>
      </w:r>
    </w:p>
    <w:p w:rsidR="00FF5BD7" w:rsidRDefault="00FF5BD7" w:rsidP="00FF5BD7">
      <w:pPr>
        <w:pStyle w:val="a7"/>
        <w:ind w:left="0" w:firstLine="708"/>
        <w:jc w:val="both"/>
        <w:rPr>
          <w:sz w:val="24"/>
          <w:szCs w:val="24"/>
        </w:rPr>
      </w:pPr>
    </w:p>
    <w:p w:rsidR="00FF5BD7" w:rsidRPr="007C3148" w:rsidRDefault="00FF5BD7" w:rsidP="00FF5BD7">
      <w:pPr>
        <w:pStyle w:val="1"/>
        <w:spacing w:before="0" w:after="0"/>
        <w:ind w:left="284"/>
        <w:rPr>
          <w:rFonts w:ascii="Times New Roman" w:hAnsi="Times New Roman"/>
          <w:color w:val="auto"/>
          <w:sz w:val="24"/>
          <w:szCs w:val="24"/>
        </w:rPr>
      </w:pPr>
      <w:r>
        <w:rPr>
          <w:rFonts w:ascii="Times New Roman" w:hAnsi="Times New Roman"/>
          <w:color w:val="auto"/>
          <w:sz w:val="24"/>
          <w:szCs w:val="24"/>
        </w:rPr>
        <w:t xml:space="preserve">4. </w:t>
      </w:r>
      <w:r w:rsidRPr="007C3148">
        <w:rPr>
          <w:rFonts w:ascii="Times New Roman" w:hAnsi="Times New Roman"/>
          <w:color w:val="auto"/>
          <w:sz w:val="24"/>
          <w:szCs w:val="24"/>
        </w:rPr>
        <w:t>Цена договора и порядок расчетов</w:t>
      </w:r>
    </w:p>
    <w:p w:rsidR="00FF5BD7" w:rsidRDefault="00FF5BD7" w:rsidP="00FF5BD7">
      <w:pPr>
        <w:pStyle w:val="1"/>
        <w:spacing w:before="0" w:after="0"/>
        <w:ind w:left="284"/>
        <w:rPr>
          <w:rFonts w:ascii="Times New Roman" w:hAnsi="Times New Roman"/>
          <w:color w:val="auto"/>
          <w:sz w:val="24"/>
          <w:szCs w:val="24"/>
        </w:rPr>
      </w:pPr>
    </w:p>
    <w:p w:rsidR="00FF5BD7" w:rsidRPr="00FF5BD7" w:rsidRDefault="00FF5BD7" w:rsidP="00FF5BD7">
      <w:pPr>
        <w:pStyle w:val="a7"/>
        <w:ind w:left="0" w:firstLine="708"/>
        <w:jc w:val="both"/>
        <w:rPr>
          <w:sz w:val="24"/>
          <w:szCs w:val="24"/>
        </w:rPr>
      </w:pPr>
      <w:r>
        <w:rPr>
          <w:sz w:val="24"/>
          <w:szCs w:val="24"/>
        </w:rPr>
        <w:t xml:space="preserve">4.1. </w:t>
      </w:r>
      <w:r w:rsidRPr="00FF5BD7">
        <w:rPr>
          <w:sz w:val="24"/>
          <w:szCs w:val="24"/>
        </w:rPr>
        <w:t>Размер денежных средств, вносимых Дольщиком для строительства Объекта, составляет __________________________НДС не облагается и включает в себя сумму денежных средств на возмещение затрат на строительство (создание) Объекта, в том числе объектов инженерной инфраструктуры и денежных средств на оплату услуг застройщика. Общая сумма денежных средств, вносимых Дольщиком для строительства Объекта, является окончательной и изменению не подлежит.</w:t>
      </w:r>
    </w:p>
    <w:p w:rsidR="00FF5BD7" w:rsidRPr="00FF5BD7" w:rsidRDefault="00FF5BD7" w:rsidP="00FF5BD7">
      <w:pPr>
        <w:pStyle w:val="a7"/>
        <w:ind w:left="0"/>
        <w:jc w:val="both"/>
        <w:rPr>
          <w:sz w:val="24"/>
          <w:szCs w:val="24"/>
        </w:rPr>
      </w:pPr>
      <w:r w:rsidRPr="00FF5BD7">
        <w:rPr>
          <w:sz w:val="24"/>
          <w:szCs w:val="24"/>
        </w:rPr>
        <w:t xml:space="preserve"> </w:t>
      </w:r>
      <w:r>
        <w:rPr>
          <w:sz w:val="24"/>
          <w:szCs w:val="24"/>
        </w:rPr>
        <w:tab/>
        <w:t xml:space="preserve">4.2. </w:t>
      </w:r>
      <w:proofErr w:type="gramStart"/>
      <w:r w:rsidRPr="00FF5BD7">
        <w:rPr>
          <w:sz w:val="24"/>
          <w:szCs w:val="24"/>
        </w:rPr>
        <w:t xml:space="preserve">Дольщик обязуется внести денежные средства в счет уплаты цены настоящего Договора участия в долевом строительстве на специальный </w:t>
      </w:r>
      <w:proofErr w:type="spellStart"/>
      <w:r w:rsidRPr="00FF5BD7">
        <w:rPr>
          <w:sz w:val="24"/>
          <w:szCs w:val="24"/>
        </w:rPr>
        <w:t>эскроу-счет</w:t>
      </w:r>
      <w:proofErr w:type="spellEnd"/>
      <w:r w:rsidRPr="00FF5BD7">
        <w:rPr>
          <w:sz w:val="24"/>
          <w:szCs w:val="24"/>
        </w:rPr>
        <w:t>, открываемый в ПАО Сбербанк (</w:t>
      </w:r>
      <w:proofErr w:type="spellStart"/>
      <w:r w:rsidRPr="00FF5BD7">
        <w:rPr>
          <w:sz w:val="24"/>
          <w:szCs w:val="24"/>
        </w:rPr>
        <w:t>Эскроу-агент</w:t>
      </w:r>
      <w:proofErr w:type="spellEnd"/>
      <w:r w:rsidRPr="00FF5BD7">
        <w:rPr>
          <w:sz w:val="24"/>
          <w:szCs w:val="24"/>
        </w:rPr>
        <w:t xml:space="preserve">) для учета и блокирования денежных средств, полученных </w:t>
      </w:r>
      <w:proofErr w:type="spellStart"/>
      <w:r w:rsidRPr="00FF5BD7">
        <w:rPr>
          <w:sz w:val="24"/>
          <w:szCs w:val="24"/>
        </w:rPr>
        <w:t>Эскроу-агентом</w:t>
      </w:r>
      <w:proofErr w:type="spellEnd"/>
      <w:r w:rsidRPr="00FF5BD7">
        <w:rPr>
          <w:sz w:val="24"/>
          <w:szCs w:val="24"/>
        </w:rPr>
        <w:t xml:space="preserve">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w:t>
      </w:r>
      <w:proofErr w:type="gramEnd"/>
      <w:r w:rsidRPr="00FF5BD7">
        <w:rPr>
          <w:sz w:val="24"/>
          <w:szCs w:val="24"/>
        </w:rPr>
        <w:t xml:space="preserve">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FF5BD7">
        <w:rPr>
          <w:sz w:val="24"/>
          <w:szCs w:val="24"/>
        </w:rPr>
        <w:t>эскроу</w:t>
      </w:r>
      <w:proofErr w:type="spellEnd"/>
      <w:r w:rsidRPr="00FF5BD7">
        <w:rPr>
          <w:sz w:val="24"/>
          <w:szCs w:val="24"/>
        </w:rPr>
        <w:t xml:space="preserve">, заключенным между Бенефициаром, Депонентом и </w:t>
      </w:r>
      <w:proofErr w:type="spellStart"/>
      <w:r w:rsidRPr="00FF5BD7">
        <w:rPr>
          <w:sz w:val="24"/>
          <w:szCs w:val="24"/>
        </w:rPr>
        <w:t>Эскроу-агентом</w:t>
      </w:r>
      <w:proofErr w:type="spellEnd"/>
      <w:r w:rsidRPr="00FF5BD7">
        <w:rPr>
          <w:sz w:val="24"/>
          <w:szCs w:val="24"/>
        </w:rPr>
        <w:t>, с учетом следующего:</w:t>
      </w:r>
    </w:p>
    <w:p w:rsidR="00FF5BD7" w:rsidRPr="007C3148" w:rsidRDefault="00FF5BD7" w:rsidP="00FF5BD7">
      <w:pPr>
        <w:pStyle w:val="a7"/>
        <w:ind w:left="0"/>
        <w:jc w:val="both"/>
        <w:rPr>
          <w:sz w:val="24"/>
          <w:szCs w:val="24"/>
        </w:rPr>
      </w:pPr>
      <w:proofErr w:type="spellStart"/>
      <w:r w:rsidRPr="00FF5BD7">
        <w:rPr>
          <w:b/>
          <w:sz w:val="24"/>
          <w:szCs w:val="24"/>
        </w:rPr>
        <w:t>Эскроу-агент</w:t>
      </w:r>
      <w:proofErr w:type="spellEnd"/>
      <w:r w:rsidRPr="00FF5BD7">
        <w:rPr>
          <w:sz w:val="24"/>
          <w:szCs w:val="24"/>
        </w:rPr>
        <w:t xml:space="preserve">: </w:t>
      </w:r>
      <w:proofErr w:type="gramStart"/>
      <w:r w:rsidRPr="00FF5BD7">
        <w:rPr>
          <w:sz w:val="24"/>
          <w:szCs w:val="24"/>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w:t>
      </w:r>
      <w:proofErr w:type="gramEnd"/>
      <w:r w:rsidRPr="00FF5BD7">
        <w:rPr>
          <w:sz w:val="24"/>
          <w:szCs w:val="24"/>
        </w:rPr>
        <w:t xml:space="preserve"> </w:t>
      </w:r>
      <w:proofErr w:type="spellStart"/>
      <w:r w:rsidRPr="00FF5BD7">
        <w:rPr>
          <w:sz w:val="24"/>
          <w:szCs w:val="24"/>
        </w:rPr>
        <w:t>Escrow_Sberbank@sberbank.ru</w:t>
      </w:r>
      <w:proofErr w:type="spellEnd"/>
      <w:r w:rsidRPr="00FF5BD7">
        <w:rPr>
          <w:sz w:val="24"/>
          <w:szCs w:val="24"/>
        </w:rPr>
        <w:t xml:space="preserve">, номер телефона: 8-800-707-00-70 </w:t>
      </w:r>
      <w:proofErr w:type="spellStart"/>
      <w:r w:rsidRPr="00FF5BD7">
        <w:rPr>
          <w:sz w:val="24"/>
          <w:szCs w:val="24"/>
        </w:rPr>
        <w:t>доб</w:t>
      </w:r>
      <w:proofErr w:type="spellEnd"/>
      <w:r w:rsidRPr="00FF5BD7">
        <w:rPr>
          <w:sz w:val="24"/>
          <w:szCs w:val="24"/>
        </w:rPr>
        <w:t>. 60992851</w:t>
      </w:r>
    </w:p>
    <w:p w:rsidR="00FF5BD7" w:rsidRPr="00FF5BD7" w:rsidRDefault="00FF5BD7" w:rsidP="00FF5BD7">
      <w:pPr>
        <w:pStyle w:val="a7"/>
        <w:ind w:left="0"/>
        <w:jc w:val="both"/>
        <w:rPr>
          <w:sz w:val="24"/>
          <w:szCs w:val="24"/>
        </w:rPr>
      </w:pPr>
      <w:r w:rsidRPr="00FF5BD7">
        <w:rPr>
          <w:sz w:val="24"/>
          <w:szCs w:val="24"/>
        </w:rPr>
        <w:t>Депонент</w:t>
      </w:r>
      <w:r w:rsidRPr="007C3148">
        <w:rPr>
          <w:sz w:val="24"/>
          <w:szCs w:val="24"/>
        </w:rPr>
        <w:t xml:space="preserve">: </w:t>
      </w:r>
    </w:p>
    <w:p w:rsidR="00FF5BD7" w:rsidRPr="00FF5BD7" w:rsidRDefault="00FF5BD7" w:rsidP="00FF5BD7">
      <w:pPr>
        <w:pStyle w:val="a7"/>
        <w:ind w:left="0"/>
        <w:jc w:val="both"/>
        <w:rPr>
          <w:b/>
          <w:sz w:val="24"/>
          <w:szCs w:val="24"/>
        </w:rPr>
      </w:pPr>
      <w:r w:rsidRPr="00FF5BD7">
        <w:rPr>
          <w:b/>
          <w:sz w:val="24"/>
          <w:szCs w:val="24"/>
        </w:rPr>
        <w:t xml:space="preserve">Бенефициар: </w:t>
      </w:r>
    </w:p>
    <w:p w:rsidR="00FF5BD7" w:rsidRPr="00FF5BD7" w:rsidRDefault="00FF5BD7" w:rsidP="00FF5BD7">
      <w:pPr>
        <w:pStyle w:val="a7"/>
        <w:ind w:left="0"/>
        <w:jc w:val="both"/>
        <w:rPr>
          <w:b/>
          <w:sz w:val="24"/>
          <w:szCs w:val="24"/>
        </w:rPr>
      </w:pPr>
      <w:r w:rsidRPr="00FF5BD7">
        <w:rPr>
          <w:b/>
          <w:sz w:val="24"/>
          <w:szCs w:val="24"/>
        </w:rPr>
        <w:t xml:space="preserve">Депонируемая сумма: </w:t>
      </w:r>
    </w:p>
    <w:p w:rsidR="00FF5BD7" w:rsidRPr="00FF5BD7" w:rsidRDefault="00FF5BD7" w:rsidP="00FF5BD7">
      <w:pPr>
        <w:pStyle w:val="a7"/>
        <w:ind w:left="0"/>
        <w:jc w:val="both"/>
        <w:rPr>
          <w:sz w:val="24"/>
          <w:szCs w:val="24"/>
        </w:rPr>
      </w:pPr>
      <w:r w:rsidRPr="007C3148">
        <w:rPr>
          <w:sz w:val="24"/>
          <w:szCs w:val="24"/>
        </w:rPr>
        <w:t xml:space="preserve">Срок внесения Депонентом Депонируемой суммы на счет </w:t>
      </w:r>
      <w:proofErr w:type="spellStart"/>
      <w:r w:rsidRPr="007C3148">
        <w:rPr>
          <w:sz w:val="24"/>
          <w:szCs w:val="24"/>
        </w:rPr>
        <w:t>эскроу</w:t>
      </w:r>
      <w:proofErr w:type="spellEnd"/>
      <w:r w:rsidRPr="007C3148">
        <w:rPr>
          <w:sz w:val="24"/>
          <w:szCs w:val="24"/>
        </w:rPr>
        <w:t xml:space="preserve"> определяется в порядке, предусмотренном </w:t>
      </w:r>
      <w:r w:rsidRPr="00FF5BD7">
        <w:rPr>
          <w:sz w:val="24"/>
          <w:szCs w:val="24"/>
        </w:rPr>
        <w:t xml:space="preserve">п. 2.3 </w:t>
      </w:r>
      <w:r w:rsidRPr="007C3148">
        <w:rPr>
          <w:sz w:val="24"/>
          <w:szCs w:val="24"/>
        </w:rPr>
        <w:t>настоящего Договора участия в долевом строительстве</w:t>
      </w:r>
      <w:r w:rsidRPr="00FF5BD7">
        <w:rPr>
          <w:sz w:val="24"/>
          <w:szCs w:val="24"/>
        </w:rPr>
        <w:t>.</w:t>
      </w:r>
    </w:p>
    <w:p w:rsidR="00FF5BD7" w:rsidRPr="00FF5BD7" w:rsidRDefault="00FF5BD7" w:rsidP="00FF5BD7">
      <w:pPr>
        <w:pStyle w:val="a7"/>
        <w:ind w:left="0"/>
        <w:jc w:val="both"/>
        <w:rPr>
          <w:b/>
          <w:sz w:val="24"/>
          <w:szCs w:val="24"/>
        </w:rPr>
      </w:pPr>
      <w:r w:rsidRPr="00FF5BD7">
        <w:rPr>
          <w:b/>
          <w:sz w:val="24"/>
          <w:szCs w:val="24"/>
        </w:rPr>
        <w:t xml:space="preserve">Основания перечисления застройщику (бенефициару) депонированной суммы: </w:t>
      </w:r>
    </w:p>
    <w:p w:rsidR="00FF5BD7" w:rsidRPr="007C3148" w:rsidRDefault="00FF5BD7" w:rsidP="00FF5BD7">
      <w:pPr>
        <w:pStyle w:val="a7"/>
        <w:ind w:left="0"/>
        <w:jc w:val="both"/>
        <w:rPr>
          <w:sz w:val="24"/>
          <w:szCs w:val="24"/>
        </w:rPr>
      </w:pPr>
      <w:proofErr w:type="gramStart"/>
      <w:r w:rsidRPr="007C3148">
        <w:rPr>
          <w:sz w:val="24"/>
          <w:szCs w:val="24"/>
        </w:rPr>
        <w:lastRenderedPageBreak/>
        <w:t>-   разрешение на ввод в эксплуатацию Объекта, полученного Застройщиком в соответствии с законом №214-ФЗ и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Объекта, или сведения о размещении в единой информационной системе жилищного строительства, в соответствии с законом №214-ФЗ вышеуказанной информации;</w:t>
      </w:r>
      <w:proofErr w:type="gramEnd"/>
    </w:p>
    <w:p w:rsidR="00FF5BD7" w:rsidRPr="007C3148" w:rsidRDefault="00FF5BD7" w:rsidP="00FF5BD7">
      <w:pPr>
        <w:pStyle w:val="a7"/>
        <w:ind w:left="0"/>
        <w:jc w:val="both"/>
        <w:rPr>
          <w:sz w:val="24"/>
          <w:szCs w:val="24"/>
        </w:rPr>
      </w:pPr>
      <w:r w:rsidRPr="007C3148">
        <w:rPr>
          <w:sz w:val="24"/>
          <w:szCs w:val="24"/>
        </w:rPr>
        <w:t xml:space="preserve">При возникновении оснований перечисления Застройщику (Бенефициару) депонированной суммы и наличии задолженности по Договору №________ об открытии </w:t>
      </w:r>
      <w:proofErr w:type="spellStart"/>
      <w:r w:rsidRPr="007C3148">
        <w:rPr>
          <w:sz w:val="24"/>
          <w:szCs w:val="24"/>
        </w:rPr>
        <w:t>невозобновляемой</w:t>
      </w:r>
      <w:proofErr w:type="spellEnd"/>
      <w:r w:rsidRPr="007C3148">
        <w:rPr>
          <w:sz w:val="24"/>
          <w:szCs w:val="24"/>
        </w:rPr>
        <w:t xml:space="preserve"> кредитной линии от _______., средства направляются </w:t>
      </w:r>
      <w:proofErr w:type="spellStart"/>
      <w:r w:rsidRPr="007C3148">
        <w:rPr>
          <w:sz w:val="24"/>
          <w:szCs w:val="24"/>
        </w:rPr>
        <w:t>Эскроу-агентом</w:t>
      </w:r>
      <w:proofErr w:type="spellEnd"/>
      <w:r w:rsidRPr="007C3148">
        <w:rPr>
          <w:sz w:val="24"/>
          <w:szCs w:val="24"/>
        </w:rPr>
        <w:t xml:space="preserve"> в погашение задолженности по кредиту в соответствии с указанным договором, до полного выполнения обязательств по договору. После полного погашения задолженности по указанному договору средства со счета </w:t>
      </w:r>
      <w:proofErr w:type="spellStart"/>
      <w:r w:rsidRPr="007C3148">
        <w:rPr>
          <w:sz w:val="24"/>
          <w:szCs w:val="24"/>
        </w:rPr>
        <w:t>эскроу</w:t>
      </w:r>
      <w:proofErr w:type="spellEnd"/>
      <w:r w:rsidRPr="007C3148">
        <w:rPr>
          <w:sz w:val="24"/>
          <w:szCs w:val="24"/>
        </w:rPr>
        <w:t xml:space="preserve"> перечисляются на счет Застройщика, открытый в </w:t>
      </w:r>
      <w:proofErr w:type="gramStart"/>
      <w:r w:rsidRPr="007C3148">
        <w:rPr>
          <w:sz w:val="24"/>
          <w:szCs w:val="24"/>
        </w:rPr>
        <w:t>ЗАПАДНО-СИБИРСКОМ</w:t>
      </w:r>
      <w:proofErr w:type="gramEnd"/>
      <w:r w:rsidRPr="007C3148">
        <w:rPr>
          <w:sz w:val="24"/>
          <w:szCs w:val="24"/>
        </w:rPr>
        <w:t xml:space="preserve"> ОТДЕЛЕНИИ №8647 ПАО СБЕРБАНК. Счет, на который должна быть перечислена депонированная сумма: ________________________________________________________ в ЗАПАДНО-СИБИРСКОМ ОТДЕЛЕНИИ №8647 ПАО СБЕРБАНК БИК 047102651 </w:t>
      </w:r>
      <w:proofErr w:type="gramStart"/>
      <w:r w:rsidRPr="007C3148">
        <w:rPr>
          <w:sz w:val="24"/>
          <w:szCs w:val="24"/>
        </w:rPr>
        <w:t>к</w:t>
      </w:r>
      <w:proofErr w:type="gramEnd"/>
      <w:r w:rsidRPr="007C3148">
        <w:rPr>
          <w:sz w:val="24"/>
          <w:szCs w:val="24"/>
        </w:rPr>
        <w:t>/с 30101810800000000651.</w:t>
      </w:r>
    </w:p>
    <w:p w:rsidR="00FF5BD7" w:rsidRPr="00FF5BD7" w:rsidRDefault="00FF5BD7" w:rsidP="00FF5BD7">
      <w:pPr>
        <w:pStyle w:val="a7"/>
        <w:ind w:left="0"/>
        <w:jc w:val="both"/>
        <w:rPr>
          <w:b/>
          <w:sz w:val="24"/>
          <w:szCs w:val="24"/>
        </w:rPr>
      </w:pPr>
      <w:r w:rsidRPr="00FF5BD7">
        <w:rPr>
          <w:b/>
          <w:sz w:val="24"/>
          <w:szCs w:val="24"/>
        </w:rPr>
        <w:t>Основания прекращения условного депонирования денежных средств:</w:t>
      </w:r>
    </w:p>
    <w:p w:rsidR="00FF5BD7" w:rsidRPr="007C3148" w:rsidRDefault="00FF5BD7" w:rsidP="00FF5BD7">
      <w:pPr>
        <w:pStyle w:val="a7"/>
        <w:ind w:left="0"/>
        <w:jc w:val="both"/>
        <w:rPr>
          <w:sz w:val="24"/>
          <w:szCs w:val="24"/>
        </w:rPr>
      </w:pPr>
      <w:r w:rsidRPr="007C3148">
        <w:rPr>
          <w:sz w:val="24"/>
          <w:szCs w:val="24"/>
        </w:rPr>
        <w:t>- истечение срока условного депонирования;</w:t>
      </w:r>
    </w:p>
    <w:p w:rsidR="00FF5BD7" w:rsidRPr="007C3148" w:rsidRDefault="00FF5BD7" w:rsidP="00FF5BD7">
      <w:pPr>
        <w:pStyle w:val="a7"/>
        <w:ind w:left="0"/>
        <w:jc w:val="both"/>
        <w:rPr>
          <w:sz w:val="24"/>
          <w:szCs w:val="24"/>
        </w:rPr>
      </w:pPr>
      <w:r w:rsidRPr="007C3148">
        <w:rPr>
          <w:sz w:val="24"/>
          <w:szCs w:val="24"/>
        </w:rPr>
        <w:t>- перечисление депонируемой суммы при возникновении оснований перечисления Застройщику (Бенефициару) депонированной суммы</w:t>
      </w:r>
    </w:p>
    <w:p w:rsidR="00FF5BD7" w:rsidRPr="007C3148" w:rsidRDefault="00FF5BD7" w:rsidP="00FF5BD7">
      <w:pPr>
        <w:pStyle w:val="a7"/>
        <w:ind w:left="0"/>
        <w:jc w:val="both"/>
        <w:rPr>
          <w:sz w:val="24"/>
          <w:szCs w:val="24"/>
        </w:rPr>
      </w:pPr>
      <w:r w:rsidRPr="007C3148">
        <w:rPr>
          <w:sz w:val="24"/>
          <w:szCs w:val="24"/>
        </w:rPr>
        <w:t>- расторжение договора участия в долевом строительстве по основаниям, предусмотренным Законом;</w:t>
      </w:r>
    </w:p>
    <w:p w:rsidR="00FF5BD7" w:rsidRPr="007C3148" w:rsidRDefault="00FF5BD7" w:rsidP="00FF5BD7">
      <w:pPr>
        <w:pStyle w:val="a7"/>
        <w:ind w:left="0"/>
        <w:jc w:val="both"/>
        <w:rPr>
          <w:sz w:val="24"/>
          <w:szCs w:val="24"/>
        </w:rPr>
      </w:pPr>
      <w:r w:rsidRPr="007C3148">
        <w:rPr>
          <w:sz w:val="24"/>
          <w:szCs w:val="24"/>
        </w:rPr>
        <w:t>- возникновение иных оснований, предусмотренных действующим законодательством Российской Федерации.</w:t>
      </w:r>
    </w:p>
    <w:p w:rsidR="00FF5BD7" w:rsidRPr="007C3148" w:rsidRDefault="00FF5BD7" w:rsidP="00FF5BD7">
      <w:pPr>
        <w:pStyle w:val="a7"/>
        <w:ind w:left="0" w:firstLine="708"/>
        <w:jc w:val="both"/>
        <w:rPr>
          <w:sz w:val="24"/>
          <w:szCs w:val="24"/>
        </w:rPr>
      </w:pPr>
      <w:r>
        <w:rPr>
          <w:sz w:val="24"/>
          <w:szCs w:val="24"/>
        </w:rPr>
        <w:t xml:space="preserve">4.3. </w:t>
      </w:r>
      <w:r w:rsidRPr="007C3148">
        <w:rPr>
          <w:sz w:val="24"/>
          <w:szCs w:val="24"/>
        </w:rPr>
        <w:t xml:space="preserve">Оплата Цены Договора производится за счет собственных денежных средств Дольщика в размере      </w:t>
      </w:r>
      <w:proofErr w:type="spellStart"/>
      <w:r w:rsidRPr="007C3148">
        <w:rPr>
          <w:sz w:val="24"/>
          <w:szCs w:val="24"/>
        </w:rPr>
        <w:t>______________________________и</w:t>
      </w:r>
      <w:proofErr w:type="spellEnd"/>
      <w:r w:rsidRPr="007C3148">
        <w:rPr>
          <w:sz w:val="24"/>
          <w:szCs w:val="24"/>
        </w:rPr>
        <w:t xml:space="preserve"> кредитных сре</w:t>
      </w:r>
      <w:proofErr w:type="gramStart"/>
      <w:r w:rsidRPr="007C3148">
        <w:rPr>
          <w:sz w:val="24"/>
          <w:szCs w:val="24"/>
        </w:rPr>
        <w:t>дств в р</w:t>
      </w:r>
      <w:proofErr w:type="gramEnd"/>
      <w:r w:rsidRPr="007C3148">
        <w:rPr>
          <w:sz w:val="24"/>
          <w:szCs w:val="24"/>
        </w:rPr>
        <w:t xml:space="preserve">азмере </w:t>
      </w:r>
      <w:r w:rsidRPr="00FF5BD7">
        <w:rPr>
          <w:sz w:val="24"/>
          <w:szCs w:val="24"/>
        </w:rPr>
        <w:t>_____________________________________________</w:t>
      </w:r>
      <w:r w:rsidRPr="007C3148">
        <w:rPr>
          <w:sz w:val="24"/>
          <w:szCs w:val="24"/>
        </w:rPr>
        <w:t>, предоставляемых ______________________________________________________________ (именуемый в дальнейшем «Банк»), согласно Кредитному договору № __________ от «__» ___________ года, заключенному в городе ___________ между Банком и _________________ (ФИО Заемщика по Кредитному договору) и Банком (далее – «Кредитный договор»), срок кредита – _____ месяца с даты предоставления кредита.</w:t>
      </w:r>
    </w:p>
    <w:p w:rsidR="00FF5BD7" w:rsidRPr="007C3148" w:rsidRDefault="00FF5BD7" w:rsidP="00FF5BD7">
      <w:pPr>
        <w:pStyle w:val="a7"/>
        <w:ind w:left="0"/>
        <w:jc w:val="both"/>
        <w:rPr>
          <w:sz w:val="24"/>
          <w:szCs w:val="24"/>
        </w:rPr>
      </w:pPr>
      <w:r w:rsidRPr="007C3148">
        <w:rPr>
          <w:sz w:val="24"/>
          <w:szCs w:val="24"/>
        </w:rPr>
        <w:t xml:space="preserve">Оплата Цены договора осуществляется в безналичном порядке путем перечисления денежных средств на </w:t>
      </w:r>
      <w:proofErr w:type="spellStart"/>
      <w:r w:rsidRPr="007C3148">
        <w:rPr>
          <w:sz w:val="24"/>
          <w:szCs w:val="24"/>
        </w:rPr>
        <w:t>эскроу-счет</w:t>
      </w:r>
      <w:proofErr w:type="spellEnd"/>
      <w:r w:rsidRPr="007C3148">
        <w:rPr>
          <w:sz w:val="24"/>
          <w:szCs w:val="24"/>
        </w:rPr>
        <w:t xml:space="preserve">, открываемый Дольщиком в </w:t>
      </w:r>
      <w:proofErr w:type="spellStart"/>
      <w:r w:rsidRPr="007C3148">
        <w:rPr>
          <w:sz w:val="24"/>
          <w:szCs w:val="24"/>
        </w:rPr>
        <w:t>эскроу-агенте</w:t>
      </w:r>
      <w:proofErr w:type="spellEnd"/>
      <w:r w:rsidRPr="007C3148">
        <w:rPr>
          <w:sz w:val="24"/>
          <w:szCs w:val="24"/>
        </w:rPr>
        <w:t>, не позднее 5 (Пяти) банковских дней от даты государственной регистрации настоящего Договора и регистрации залога прав требования в силу закона в пользу Банка.</w:t>
      </w:r>
    </w:p>
    <w:p w:rsidR="00FF5BD7" w:rsidRPr="00FF5BD7" w:rsidRDefault="00FF5BD7" w:rsidP="00FF5BD7">
      <w:pPr>
        <w:pStyle w:val="a7"/>
        <w:ind w:left="0"/>
        <w:jc w:val="both"/>
        <w:rPr>
          <w:sz w:val="24"/>
          <w:szCs w:val="24"/>
        </w:rPr>
      </w:pPr>
      <w:r w:rsidRPr="007C3148">
        <w:rPr>
          <w:sz w:val="24"/>
          <w:szCs w:val="24"/>
        </w:rPr>
        <w:t xml:space="preserve"> </w:t>
      </w:r>
      <w:r>
        <w:rPr>
          <w:sz w:val="24"/>
          <w:szCs w:val="24"/>
        </w:rPr>
        <w:tab/>
        <w:t xml:space="preserve">4.4. </w:t>
      </w:r>
      <w:proofErr w:type="gramStart"/>
      <w:r w:rsidRPr="007C3148">
        <w:rPr>
          <w:sz w:val="24"/>
          <w:szCs w:val="24"/>
        </w:rPr>
        <w:t xml:space="preserve">В случае расторжения настоящего Договора по основаниям, предусмотренных законом или договором, денежные средства со счета </w:t>
      </w:r>
      <w:proofErr w:type="spellStart"/>
      <w:r w:rsidRPr="007C3148">
        <w:rPr>
          <w:sz w:val="24"/>
          <w:szCs w:val="24"/>
        </w:rPr>
        <w:t>эскроу</w:t>
      </w:r>
      <w:proofErr w:type="spellEnd"/>
      <w:r w:rsidRPr="007C3148">
        <w:rPr>
          <w:sz w:val="24"/>
          <w:szCs w:val="24"/>
        </w:rPr>
        <w:t xml:space="preserve"> подлежат возврату Дольщику, путем их перечисления </w:t>
      </w:r>
      <w:proofErr w:type="spellStart"/>
      <w:r w:rsidRPr="007C3148">
        <w:rPr>
          <w:sz w:val="24"/>
          <w:szCs w:val="24"/>
        </w:rPr>
        <w:t>эскроу-агентом</w:t>
      </w:r>
      <w:proofErr w:type="spellEnd"/>
      <w:r w:rsidRPr="007C3148">
        <w:rPr>
          <w:sz w:val="24"/>
          <w:szCs w:val="24"/>
        </w:rPr>
        <w:t xml:space="preserve"> на счет Дольщика ________________________________</w:t>
      </w:r>
      <w:r w:rsidRPr="00FF5BD7">
        <w:rPr>
          <w:sz w:val="24"/>
          <w:szCs w:val="24"/>
        </w:rPr>
        <w:t xml:space="preserve">№_______________  открытого в </w:t>
      </w:r>
      <w:proofErr w:type="spellStart"/>
      <w:r w:rsidRPr="00FF5BD7">
        <w:rPr>
          <w:sz w:val="24"/>
          <w:szCs w:val="24"/>
        </w:rPr>
        <w:t>Банке_____________</w:t>
      </w:r>
      <w:proofErr w:type="spellEnd"/>
      <w:r w:rsidRPr="00FF5BD7">
        <w:rPr>
          <w:sz w:val="24"/>
          <w:szCs w:val="24"/>
        </w:rPr>
        <w:t xml:space="preserve">. При заключении договора счета </w:t>
      </w:r>
      <w:proofErr w:type="spellStart"/>
      <w:r w:rsidRPr="00FF5BD7">
        <w:rPr>
          <w:sz w:val="24"/>
          <w:szCs w:val="24"/>
        </w:rPr>
        <w:t>эскроу</w:t>
      </w:r>
      <w:proofErr w:type="spellEnd"/>
      <w:r w:rsidRPr="00FF5BD7">
        <w:rPr>
          <w:sz w:val="24"/>
          <w:szCs w:val="24"/>
        </w:rPr>
        <w:t>,</w:t>
      </w:r>
      <w:r w:rsidRPr="007C3148">
        <w:rPr>
          <w:sz w:val="24"/>
          <w:szCs w:val="24"/>
        </w:rPr>
        <w:t xml:space="preserve"> Дольщик обязан указать в договоре счета </w:t>
      </w:r>
      <w:proofErr w:type="spellStart"/>
      <w:r w:rsidRPr="007C3148">
        <w:rPr>
          <w:sz w:val="24"/>
          <w:szCs w:val="24"/>
        </w:rPr>
        <w:t>эскроу</w:t>
      </w:r>
      <w:proofErr w:type="spellEnd"/>
      <w:r w:rsidRPr="007C3148">
        <w:rPr>
          <w:sz w:val="24"/>
          <w:szCs w:val="24"/>
        </w:rPr>
        <w:t xml:space="preserve"> указанный номер счета, в качестве счета на который осуществляется возврат денежных средств.</w:t>
      </w:r>
      <w:proofErr w:type="gramEnd"/>
      <w:r w:rsidRPr="007C3148">
        <w:rPr>
          <w:sz w:val="24"/>
          <w:szCs w:val="24"/>
        </w:rPr>
        <w:t xml:space="preserve"> В случае</w:t>
      </w:r>
      <w:proofErr w:type="gramStart"/>
      <w:r w:rsidRPr="007C3148">
        <w:rPr>
          <w:sz w:val="24"/>
          <w:szCs w:val="24"/>
        </w:rPr>
        <w:t>,</w:t>
      </w:r>
      <w:proofErr w:type="gramEnd"/>
      <w:r w:rsidRPr="007C3148">
        <w:rPr>
          <w:sz w:val="24"/>
          <w:szCs w:val="24"/>
        </w:rPr>
        <w:t xml:space="preserve"> если к моменту расторжения настоящего Договора, денежные средства будут перечислены Застройщику, Застройщик обязуется возвратить Дольщику уплаченные по настоящему Договору денежные средства, путем их перечисления на указанный выше счет, предварительно уведомив Банк _________________________ о возврате денежных средств не менее чем за 5 рабочих дней до их отправки путём направления соответствующего письма с уведомлением о вручении.</w:t>
      </w:r>
    </w:p>
    <w:p w:rsidR="00FF5BD7" w:rsidRPr="00FF5BD7" w:rsidRDefault="00FF5BD7" w:rsidP="00FF5BD7">
      <w:pPr>
        <w:pStyle w:val="a7"/>
        <w:ind w:left="0"/>
        <w:jc w:val="both"/>
        <w:rPr>
          <w:sz w:val="24"/>
          <w:szCs w:val="24"/>
        </w:rPr>
      </w:pPr>
    </w:p>
    <w:p w:rsidR="0041403E" w:rsidRDefault="0041403E" w:rsidP="0041403E">
      <w:pPr>
        <w:pStyle w:val="1"/>
        <w:spacing w:before="0" w:after="0"/>
        <w:ind w:left="284"/>
        <w:rPr>
          <w:rFonts w:ascii="Times New Roman" w:hAnsi="Times New Roman"/>
          <w:color w:val="auto"/>
          <w:sz w:val="24"/>
          <w:szCs w:val="24"/>
        </w:rPr>
      </w:pPr>
      <w:r>
        <w:rPr>
          <w:rFonts w:ascii="Times New Roman" w:hAnsi="Times New Roman"/>
          <w:color w:val="auto"/>
          <w:sz w:val="24"/>
          <w:szCs w:val="24"/>
        </w:rPr>
        <w:t xml:space="preserve">5. </w:t>
      </w:r>
      <w:r w:rsidRPr="007C3148">
        <w:rPr>
          <w:rFonts w:ascii="Times New Roman" w:hAnsi="Times New Roman"/>
          <w:color w:val="auto"/>
          <w:sz w:val="24"/>
          <w:szCs w:val="24"/>
        </w:rPr>
        <w:t>Права и обязанности Застройщика</w:t>
      </w:r>
    </w:p>
    <w:p w:rsidR="0041403E" w:rsidRPr="0041403E" w:rsidRDefault="0041403E" w:rsidP="0041403E"/>
    <w:p w:rsidR="0041403E" w:rsidRPr="0041403E" w:rsidRDefault="0041403E" w:rsidP="0041403E">
      <w:pPr>
        <w:pStyle w:val="1"/>
        <w:tabs>
          <w:tab w:val="left" w:pos="709"/>
        </w:tabs>
        <w:spacing w:before="0" w:after="0"/>
        <w:ind w:firstLine="284"/>
        <w:jc w:val="both"/>
        <w:rPr>
          <w:rFonts w:ascii="Times New Roman" w:hAnsi="Times New Roman"/>
          <w:b w:val="0"/>
          <w:bCs w:val="0"/>
          <w:color w:val="auto"/>
          <w:sz w:val="24"/>
          <w:szCs w:val="24"/>
        </w:rPr>
      </w:pPr>
      <w:r>
        <w:rPr>
          <w:rFonts w:ascii="Times New Roman" w:hAnsi="Times New Roman"/>
          <w:b w:val="0"/>
          <w:bCs w:val="0"/>
          <w:color w:val="auto"/>
          <w:sz w:val="24"/>
          <w:szCs w:val="24"/>
        </w:rPr>
        <w:lastRenderedPageBreak/>
        <w:tab/>
        <w:t xml:space="preserve">5.1. </w:t>
      </w:r>
      <w:r w:rsidRPr="0041403E">
        <w:rPr>
          <w:rFonts w:ascii="Times New Roman" w:hAnsi="Times New Roman"/>
          <w:b w:val="0"/>
          <w:bCs w:val="0"/>
          <w:color w:val="auto"/>
          <w:sz w:val="24"/>
          <w:szCs w:val="24"/>
        </w:rPr>
        <w:t xml:space="preserve">Застройщик обязуется по окончанию строительства и ввода в эксплуатацию Жилого дома передать Объект Дольщику в срок </w:t>
      </w:r>
      <w:proofErr w:type="gramStart"/>
      <w:r w:rsidRPr="0041403E">
        <w:rPr>
          <w:rFonts w:ascii="Times New Roman" w:hAnsi="Times New Roman"/>
          <w:b w:val="0"/>
          <w:bCs w:val="0"/>
          <w:color w:val="auto"/>
          <w:sz w:val="24"/>
          <w:szCs w:val="24"/>
        </w:rPr>
        <w:t>до</w:t>
      </w:r>
      <w:proofErr w:type="gramEnd"/>
      <w:r w:rsidRPr="0041403E">
        <w:rPr>
          <w:rFonts w:ascii="Times New Roman" w:hAnsi="Times New Roman"/>
          <w:b w:val="0"/>
          <w:bCs w:val="0"/>
          <w:color w:val="auto"/>
          <w:sz w:val="24"/>
          <w:szCs w:val="24"/>
        </w:rPr>
        <w:t xml:space="preserve"> ____________________. Застройщик обязуется ввести Объект в эксплуатацию в срок до _____________.</w:t>
      </w:r>
    </w:p>
    <w:p w:rsidR="0041403E" w:rsidRPr="007C3148" w:rsidRDefault="0041403E" w:rsidP="0041403E">
      <w:pPr>
        <w:pStyle w:val="1"/>
        <w:spacing w:before="0" w:after="0"/>
        <w:jc w:val="both"/>
        <w:rPr>
          <w:rFonts w:ascii="Times New Roman" w:hAnsi="Times New Roman"/>
          <w:b w:val="0"/>
          <w:color w:val="auto"/>
          <w:sz w:val="24"/>
          <w:szCs w:val="24"/>
        </w:rPr>
      </w:pPr>
      <w:r>
        <w:rPr>
          <w:rFonts w:ascii="Times New Roman" w:hAnsi="Times New Roman"/>
          <w:b w:val="0"/>
          <w:color w:val="auto"/>
          <w:sz w:val="24"/>
          <w:szCs w:val="24"/>
        </w:rPr>
        <w:t xml:space="preserve"> </w:t>
      </w:r>
      <w:r>
        <w:rPr>
          <w:rFonts w:ascii="Times New Roman" w:hAnsi="Times New Roman"/>
          <w:b w:val="0"/>
          <w:color w:val="auto"/>
          <w:sz w:val="24"/>
          <w:szCs w:val="24"/>
        </w:rPr>
        <w:tab/>
        <w:t xml:space="preserve">5.2. </w:t>
      </w:r>
      <w:r w:rsidRPr="007C3148">
        <w:rPr>
          <w:rFonts w:ascii="Times New Roman" w:hAnsi="Times New Roman"/>
          <w:b w:val="0"/>
          <w:color w:val="auto"/>
          <w:sz w:val="24"/>
          <w:szCs w:val="24"/>
        </w:rPr>
        <w:t xml:space="preserve">Стороны договорились, что Застройщик вправе передать Объект Дольщику досрочно. </w:t>
      </w:r>
    </w:p>
    <w:p w:rsidR="0041403E" w:rsidRPr="007C3148" w:rsidRDefault="0041403E" w:rsidP="0041403E">
      <w:pPr>
        <w:pStyle w:val="a7"/>
        <w:ind w:left="0" w:firstLine="708"/>
        <w:jc w:val="both"/>
        <w:rPr>
          <w:sz w:val="24"/>
          <w:szCs w:val="24"/>
        </w:rPr>
      </w:pPr>
      <w:r>
        <w:rPr>
          <w:sz w:val="24"/>
          <w:szCs w:val="24"/>
        </w:rPr>
        <w:t xml:space="preserve">5.3. </w:t>
      </w:r>
      <w:r w:rsidRPr="007C3148">
        <w:rPr>
          <w:sz w:val="24"/>
          <w:szCs w:val="24"/>
        </w:rPr>
        <w:t xml:space="preserve">При уклонении Дольщика от принятия Объекта Застройщик вправе в одностороннем порядке передать Объект по истечению двух месяцев со дня, когда Дольщик обязан </w:t>
      </w:r>
      <w:r>
        <w:rPr>
          <w:sz w:val="24"/>
          <w:szCs w:val="24"/>
        </w:rPr>
        <w:t>был принять Объект согласно п. 6</w:t>
      </w:r>
      <w:r w:rsidRPr="007C3148">
        <w:rPr>
          <w:sz w:val="24"/>
          <w:szCs w:val="24"/>
        </w:rPr>
        <w:t>.1. Договора.</w:t>
      </w:r>
    </w:p>
    <w:p w:rsidR="0041403E" w:rsidRPr="007C3148" w:rsidRDefault="0041403E" w:rsidP="0041403E">
      <w:pPr>
        <w:pStyle w:val="a7"/>
        <w:ind w:left="0" w:firstLine="284"/>
        <w:jc w:val="both"/>
        <w:rPr>
          <w:sz w:val="24"/>
          <w:szCs w:val="24"/>
        </w:rPr>
      </w:pPr>
    </w:p>
    <w:p w:rsidR="0041403E" w:rsidRDefault="0041403E" w:rsidP="0041403E">
      <w:pPr>
        <w:pStyle w:val="1"/>
        <w:spacing w:before="0" w:after="0"/>
        <w:ind w:left="284"/>
        <w:rPr>
          <w:rFonts w:ascii="Times New Roman" w:hAnsi="Times New Roman"/>
          <w:color w:val="auto"/>
          <w:sz w:val="24"/>
          <w:szCs w:val="24"/>
        </w:rPr>
      </w:pPr>
      <w:r w:rsidRPr="0041403E">
        <w:rPr>
          <w:rFonts w:ascii="Times New Roman" w:hAnsi="Times New Roman"/>
          <w:color w:val="auto"/>
          <w:sz w:val="24"/>
          <w:szCs w:val="24"/>
        </w:rPr>
        <w:t>6. Права и обязанности Дольщика</w:t>
      </w:r>
    </w:p>
    <w:p w:rsidR="0041403E" w:rsidRPr="0041403E" w:rsidRDefault="0041403E" w:rsidP="0041403E"/>
    <w:p w:rsidR="0041403E" w:rsidRPr="007C3148" w:rsidRDefault="0041403E" w:rsidP="0041403E">
      <w:pPr>
        <w:pStyle w:val="1"/>
        <w:tabs>
          <w:tab w:val="left" w:pos="709"/>
        </w:tabs>
        <w:spacing w:before="0" w:after="0"/>
        <w:ind w:firstLine="284"/>
        <w:jc w:val="both"/>
        <w:rPr>
          <w:rFonts w:ascii="Times New Roman" w:hAnsi="Times New Roman"/>
          <w:b w:val="0"/>
          <w:bCs w:val="0"/>
          <w:color w:val="auto"/>
          <w:sz w:val="24"/>
          <w:szCs w:val="24"/>
        </w:rPr>
      </w:pPr>
      <w:r>
        <w:rPr>
          <w:rFonts w:ascii="Times New Roman" w:hAnsi="Times New Roman"/>
          <w:b w:val="0"/>
          <w:bCs w:val="0"/>
          <w:color w:val="auto"/>
          <w:sz w:val="24"/>
          <w:szCs w:val="24"/>
        </w:rPr>
        <w:tab/>
        <w:t xml:space="preserve">6.1. </w:t>
      </w:r>
      <w:r w:rsidRPr="0041403E">
        <w:rPr>
          <w:rFonts w:ascii="Times New Roman" w:hAnsi="Times New Roman"/>
          <w:b w:val="0"/>
          <w:bCs w:val="0"/>
          <w:color w:val="auto"/>
          <w:sz w:val="24"/>
          <w:szCs w:val="24"/>
        </w:rPr>
        <w:t>Дольщик, получивший уведомление от Застройщика о вводе Жилого дома в эксплуатацию и необходимости подписания передаточного акта, обязан принять Объект в течение пятнадцати рабочих дней с момента получения уведомления.</w:t>
      </w:r>
    </w:p>
    <w:p w:rsidR="0041403E" w:rsidRPr="007C3148" w:rsidRDefault="0041403E" w:rsidP="0041403E">
      <w:pPr>
        <w:pStyle w:val="1"/>
        <w:tabs>
          <w:tab w:val="left" w:pos="709"/>
        </w:tabs>
        <w:spacing w:before="0" w:after="0"/>
        <w:ind w:firstLine="284"/>
        <w:jc w:val="both"/>
        <w:rPr>
          <w:rFonts w:ascii="Times New Roman" w:hAnsi="Times New Roman"/>
          <w:b w:val="0"/>
          <w:bCs w:val="0"/>
          <w:color w:val="auto"/>
          <w:sz w:val="24"/>
          <w:szCs w:val="24"/>
        </w:rPr>
      </w:pPr>
      <w:r>
        <w:rPr>
          <w:rFonts w:ascii="Times New Roman" w:hAnsi="Times New Roman"/>
          <w:b w:val="0"/>
          <w:bCs w:val="0"/>
          <w:color w:val="auto"/>
          <w:sz w:val="24"/>
          <w:szCs w:val="24"/>
        </w:rPr>
        <w:tab/>
        <w:t xml:space="preserve">6.2. </w:t>
      </w:r>
      <w:r w:rsidRPr="0041403E">
        <w:rPr>
          <w:rFonts w:ascii="Times New Roman" w:hAnsi="Times New Roman"/>
          <w:b w:val="0"/>
          <w:bCs w:val="0"/>
          <w:color w:val="auto"/>
          <w:sz w:val="24"/>
          <w:szCs w:val="24"/>
        </w:rPr>
        <w:t>О</w:t>
      </w:r>
      <w:r w:rsidRPr="007C3148">
        <w:rPr>
          <w:rFonts w:ascii="Times New Roman" w:hAnsi="Times New Roman"/>
          <w:b w:val="0"/>
          <w:bCs w:val="0"/>
          <w:color w:val="auto"/>
          <w:sz w:val="24"/>
          <w:szCs w:val="24"/>
        </w:rPr>
        <w:t>бязуется своевременно и полностью вносить плату за жилое помещение и коммунальные услуги с момента подписания передаточного акта.</w:t>
      </w:r>
    </w:p>
    <w:p w:rsidR="0041403E" w:rsidRPr="0041403E" w:rsidRDefault="0041403E" w:rsidP="0041403E">
      <w:pPr>
        <w:pStyle w:val="1"/>
        <w:tabs>
          <w:tab w:val="left" w:pos="709"/>
        </w:tabs>
        <w:spacing w:before="0" w:after="0"/>
        <w:ind w:firstLine="284"/>
        <w:jc w:val="both"/>
        <w:rPr>
          <w:rFonts w:ascii="Times New Roman" w:hAnsi="Times New Roman"/>
          <w:b w:val="0"/>
          <w:bCs w:val="0"/>
          <w:color w:val="auto"/>
          <w:sz w:val="24"/>
          <w:szCs w:val="24"/>
        </w:rPr>
      </w:pPr>
      <w:r>
        <w:rPr>
          <w:rFonts w:ascii="Times New Roman" w:hAnsi="Times New Roman"/>
          <w:b w:val="0"/>
          <w:bCs w:val="0"/>
          <w:color w:val="auto"/>
          <w:sz w:val="24"/>
          <w:szCs w:val="24"/>
        </w:rPr>
        <w:tab/>
        <w:t xml:space="preserve">6.3. </w:t>
      </w:r>
      <w:r w:rsidRPr="0041403E">
        <w:rPr>
          <w:rFonts w:ascii="Times New Roman" w:hAnsi="Times New Roman"/>
          <w:b w:val="0"/>
          <w:bCs w:val="0"/>
          <w:color w:val="auto"/>
          <w:sz w:val="24"/>
          <w:szCs w:val="24"/>
        </w:rPr>
        <w:t xml:space="preserve">При приеме Объекта Дольщик не имеет права отказаться от подписания передаточного акта в том случае, если при приемке им были обнаружены мелкие, несущественные недостатки, которые не могут являться причиной невозможности использования Объекта по назначению. В случае обнаружения таких несущественных недостатков стороны подписывают передаточный акт и составляют строительный акт, в котором фиксируют выявленные недостатки и устанавливают сроки их устранения. </w:t>
      </w:r>
    </w:p>
    <w:p w:rsidR="0041403E" w:rsidRPr="007C3148" w:rsidRDefault="0041403E" w:rsidP="0041403E">
      <w:pPr>
        <w:pStyle w:val="1"/>
        <w:spacing w:before="0" w:after="0"/>
        <w:ind w:firstLine="708"/>
        <w:jc w:val="both"/>
        <w:rPr>
          <w:rFonts w:ascii="Times New Roman" w:hAnsi="Times New Roman"/>
          <w:b w:val="0"/>
          <w:color w:val="auto"/>
          <w:sz w:val="24"/>
          <w:szCs w:val="24"/>
        </w:rPr>
      </w:pPr>
      <w:r>
        <w:rPr>
          <w:rFonts w:ascii="Times New Roman" w:hAnsi="Times New Roman"/>
          <w:b w:val="0"/>
          <w:color w:val="auto"/>
          <w:sz w:val="24"/>
          <w:szCs w:val="24"/>
        </w:rPr>
        <w:t>6.4.</w:t>
      </w:r>
      <w:r w:rsidRPr="007C3148">
        <w:rPr>
          <w:rFonts w:ascii="Times New Roman" w:hAnsi="Times New Roman"/>
          <w:b w:val="0"/>
          <w:color w:val="auto"/>
          <w:sz w:val="24"/>
          <w:szCs w:val="24"/>
        </w:rPr>
        <w:t>В последний день, предназначенный для устранения недостатков, Дольщик самостоятельно обращается к Застройщику для принятия выполненных работ, подписания соответствующего акта об устранении недостатков. В том случае, если Дольщик не обратился к Застройщику для принятия выполненных работ, он не имеет права в дальнейшем ссылаться на ранее указанные недостатки.</w:t>
      </w:r>
    </w:p>
    <w:p w:rsidR="0041403E" w:rsidRPr="007C3148" w:rsidRDefault="0041403E" w:rsidP="001A56BF">
      <w:pPr>
        <w:pStyle w:val="1"/>
        <w:spacing w:before="0" w:after="0"/>
        <w:ind w:firstLine="708"/>
        <w:jc w:val="both"/>
        <w:rPr>
          <w:rFonts w:ascii="Times New Roman" w:hAnsi="Times New Roman"/>
          <w:b w:val="0"/>
          <w:color w:val="auto"/>
          <w:sz w:val="24"/>
          <w:szCs w:val="24"/>
        </w:rPr>
      </w:pPr>
      <w:r>
        <w:rPr>
          <w:rFonts w:ascii="Times New Roman" w:hAnsi="Times New Roman"/>
          <w:b w:val="0"/>
          <w:color w:val="auto"/>
          <w:sz w:val="24"/>
          <w:szCs w:val="24"/>
        </w:rPr>
        <w:t>6.5</w:t>
      </w:r>
      <w:r w:rsidR="001A56BF">
        <w:rPr>
          <w:rFonts w:ascii="Times New Roman" w:hAnsi="Times New Roman"/>
          <w:b w:val="0"/>
          <w:color w:val="auto"/>
          <w:sz w:val="24"/>
          <w:szCs w:val="24"/>
        </w:rPr>
        <w:t xml:space="preserve">. </w:t>
      </w:r>
      <w:r w:rsidRPr="007C3148">
        <w:rPr>
          <w:rFonts w:ascii="Times New Roman" w:hAnsi="Times New Roman"/>
          <w:b w:val="0"/>
          <w:color w:val="auto"/>
          <w:sz w:val="24"/>
          <w:szCs w:val="24"/>
        </w:rPr>
        <w:t xml:space="preserve">В том случае, если Дольщик уклоняется от приема Объекта, ссылаясь на наличие мелких, несущественных недостатков, которые не могут являться причиной невозможности использования Объекта по назначению, Застройщик имеет право передать Объект в одностороннем порядке по истечении двух месяцев со дня, когда Дольщик обязан </w:t>
      </w:r>
      <w:r w:rsidR="001A56BF">
        <w:rPr>
          <w:rFonts w:ascii="Times New Roman" w:hAnsi="Times New Roman"/>
          <w:b w:val="0"/>
          <w:color w:val="auto"/>
          <w:sz w:val="24"/>
          <w:szCs w:val="24"/>
        </w:rPr>
        <w:t>был принять Объект согласно п. 6</w:t>
      </w:r>
      <w:r w:rsidRPr="007C3148">
        <w:rPr>
          <w:rFonts w:ascii="Times New Roman" w:hAnsi="Times New Roman"/>
          <w:b w:val="0"/>
          <w:color w:val="auto"/>
          <w:sz w:val="24"/>
          <w:szCs w:val="24"/>
        </w:rPr>
        <w:t>.1. Договора.</w:t>
      </w:r>
    </w:p>
    <w:p w:rsidR="0041403E" w:rsidRPr="007C3148" w:rsidRDefault="001A56BF" w:rsidP="001A56BF">
      <w:pPr>
        <w:pStyle w:val="1"/>
        <w:spacing w:before="0" w:after="0"/>
        <w:ind w:firstLine="708"/>
        <w:jc w:val="both"/>
        <w:rPr>
          <w:rFonts w:ascii="Times New Roman" w:hAnsi="Times New Roman"/>
          <w:b w:val="0"/>
          <w:color w:val="auto"/>
          <w:sz w:val="24"/>
          <w:szCs w:val="24"/>
        </w:rPr>
      </w:pPr>
      <w:r>
        <w:rPr>
          <w:rFonts w:ascii="Times New Roman" w:hAnsi="Times New Roman"/>
          <w:b w:val="0"/>
          <w:color w:val="auto"/>
          <w:sz w:val="24"/>
          <w:szCs w:val="24"/>
        </w:rPr>
        <w:t xml:space="preserve">6.6. </w:t>
      </w:r>
      <w:r w:rsidR="0041403E" w:rsidRPr="007C3148">
        <w:rPr>
          <w:rFonts w:ascii="Times New Roman" w:hAnsi="Times New Roman"/>
          <w:b w:val="0"/>
          <w:color w:val="auto"/>
          <w:sz w:val="24"/>
          <w:szCs w:val="24"/>
        </w:rPr>
        <w:t>Дольщик дает свое согласие на то, что Застройщик может вносить в Жилой дом изменения, при условии, что внесенные изменения не затрагивают конструктивные особенности Объекта, соответствуют строительным нормам и требованиям.</w:t>
      </w:r>
    </w:p>
    <w:p w:rsidR="0041403E" w:rsidRPr="007C3148" w:rsidRDefault="001A56BF" w:rsidP="001A56BF">
      <w:pPr>
        <w:pStyle w:val="1"/>
        <w:spacing w:before="0" w:after="0"/>
        <w:ind w:firstLine="708"/>
        <w:jc w:val="both"/>
        <w:rPr>
          <w:rFonts w:ascii="Times New Roman" w:hAnsi="Times New Roman"/>
          <w:b w:val="0"/>
          <w:bCs w:val="0"/>
          <w:color w:val="auto"/>
          <w:sz w:val="24"/>
          <w:szCs w:val="24"/>
        </w:rPr>
      </w:pPr>
      <w:r>
        <w:rPr>
          <w:rFonts w:ascii="Times New Roman" w:hAnsi="Times New Roman"/>
          <w:b w:val="0"/>
          <w:color w:val="auto"/>
          <w:sz w:val="24"/>
          <w:szCs w:val="24"/>
        </w:rPr>
        <w:t xml:space="preserve">6.7. </w:t>
      </w:r>
      <w:r w:rsidR="0041403E" w:rsidRPr="007C3148">
        <w:rPr>
          <w:rFonts w:ascii="Times New Roman" w:hAnsi="Times New Roman"/>
          <w:b w:val="0"/>
          <w:color w:val="auto"/>
          <w:sz w:val="24"/>
          <w:szCs w:val="24"/>
        </w:rPr>
        <w:t>Дольщик</w:t>
      </w:r>
      <w:r w:rsidR="0041403E" w:rsidRPr="007C3148">
        <w:rPr>
          <w:rFonts w:ascii="Times New Roman" w:hAnsi="Times New Roman"/>
          <w:b w:val="0"/>
          <w:bCs w:val="0"/>
          <w:color w:val="auto"/>
          <w:sz w:val="24"/>
          <w:szCs w:val="24"/>
        </w:rPr>
        <w:t xml:space="preserve"> после получения передаточного акта самостоятельно осуществляет все действия, необходимые для осуществления регистрации права собственности на Объект.</w:t>
      </w:r>
    </w:p>
    <w:p w:rsidR="0041403E" w:rsidRPr="007C3148" w:rsidRDefault="0041403E" w:rsidP="001A56BF">
      <w:pPr>
        <w:pStyle w:val="11"/>
        <w:ind w:firstLine="708"/>
        <w:jc w:val="both"/>
        <w:rPr>
          <w:sz w:val="24"/>
          <w:szCs w:val="24"/>
        </w:rPr>
      </w:pPr>
      <w:proofErr w:type="gramStart"/>
      <w:r w:rsidRPr="007C3148">
        <w:rPr>
          <w:sz w:val="24"/>
          <w:szCs w:val="24"/>
        </w:rPr>
        <w:t xml:space="preserve">В соответствии со ст. 77 Федерального закона от 16 июля 1998 года № 102-ФЗ «Об ипотеке (залоге недвижимости)» (далее – Закон № 102-ФЗ «Об ипотеке (залоге недвижимости)») Объект долевого строительства в обеспечение исполнения обязательств Дольщика перед Банком, принятых по вышеуказанному Кредитному договору, считается находящимся в залоге у Банка в силу закона с момента государственной регистрации ипотеки в силу закона на Объект долевого строительства. </w:t>
      </w:r>
      <w:proofErr w:type="gramEnd"/>
    </w:p>
    <w:p w:rsidR="0041403E" w:rsidRPr="007C3148" w:rsidRDefault="0041403E" w:rsidP="001A56BF">
      <w:pPr>
        <w:pStyle w:val="a7"/>
        <w:ind w:left="0" w:firstLine="708"/>
        <w:jc w:val="both"/>
        <w:rPr>
          <w:sz w:val="24"/>
          <w:szCs w:val="24"/>
        </w:rPr>
      </w:pPr>
      <w:r w:rsidRPr="007C3148">
        <w:rPr>
          <w:sz w:val="24"/>
          <w:szCs w:val="24"/>
        </w:rPr>
        <w:t>При этом Дольщик становится залогодателем, а Банк – залогодержателем Объект долевого строительства</w:t>
      </w:r>
    </w:p>
    <w:p w:rsidR="0041403E" w:rsidRPr="007C3148" w:rsidRDefault="0041403E" w:rsidP="001A56BF">
      <w:pPr>
        <w:pStyle w:val="a7"/>
        <w:ind w:left="0" w:firstLine="708"/>
        <w:jc w:val="both"/>
        <w:rPr>
          <w:sz w:val="24"/>
          <w:szCs w:val="24"/>
        </w:rPr>
      </w:pPr>
      <w:proofErr w:type="gramStart"/>
      <w:r w:rsidRPr="007C3148">
        <w:rPr>
          <w:sz w:val="24"/>
          <w:szCs w:val="24"/>
        </w:rPr>
        <w:t>Права Банка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Объект долевого строительства, обременяемого ипотекой в силу закона), удостоверяются закладной, составляемой Дольщиком после подписания Акта приема-передачи Объект долевого строительства</w:t>
      </w:r>
      <w:r w:rsidRPr="007C3148">
        <w:rPr>
          <w:b/>
          <w:sz w:val="24"/>
          <w:szCs w:val="24"/>
        </w:rPr>
        <w:t>,</w:t>
      </w:r>
      <w:r w:rsidRPr="007C3148">
        <w:rPr>
          <w:sz w:val="24"/>
          <w:szCs w:val="24"/>
        </w:rPr>
        <w:t xml:space="preserve"> подаваемой на государственную регистрацию в орган, </w:t>
      </w:r>
      <w:r w:rsidRPr="007C3148">
        <w:rPr>
          <w:sz w:val="24"/>
          <w:szCs w:val="24"/>
        </w:rPr>
        <w:lastRenderedPageBreak/>
        <w:t>осуществляющий государственную регистрацию прав на недвижимое имущество</w:t>
      </w:r>
      <w:proofErr w:type="gramEnd"/>
      <w:r w:rsidRPr="007C3148">
        <w:rPr>
          <w:sz w:val="24"/>
          <w:szCs w:val="24"/>
        </w:rPr>
        <w:t xml:space="preserve"> и сделок с ним, одновременно с государственной регистрацией права собственности Дольщика и выдаваемой в соответствии с законодательством Российской Федерации.</w:t>
      </w:r>
    </w:p>
    <w:p w:rsidR="0041403E" w:rsidRPr="007C3148" w:rsidRDefault="0041403E" w:rsidP="001A56BF">
      <w:pPr>
        <w:pStyle w:val="a7"/>
        <w:ind w:left="0" w:firstLine="708"/>
        <w:jc w:val="both"/>
        <w:rPr>
          <w:rStyle w:val="a6"/>
          <w:rFonts w:eastAsia="Arial Unicode MS"/>
          <w:sz w:val="24"/>
          <w:szCs w:val="24"/>
        </w:rPr>
      </w:pPr>
      <w:proofErr w:type="gramStart"/>
      <w:r w:rsidRPr="007C3148">
        <w:rPr>
          <w:sz w:val="24"/>
          <w:szCs w:val="24"/>
        </w:rPr>
        <w:t>До момента государственной регистрации ипотеки в силу закона на Объект долевого строительства, право требования по настоящему Договору на получение Объекта долевого строительства в собственность считается находящимся в залоге у Банка с момента государственной регистрации залога прав требования в силу закона, зарегистрированного в органе,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w:t>
      </w:r>
      <w:proofErr w:type="gramEnd"/>
      <w:r w:rsidRPr="007C3148">
        <w:rPr>
          <w:sz w:val="24"/>
          <w:szCs w:val="24"/>
        </w:rPr>
        <w:t xml:space="preserve"> в соответствии с п. 5 ст. 5, п. 2 ст. 11 и </w:t>
      </w:r>
      <w:r w:rsidRPr="007C3148">
        <w:rPr>
          <w:b/>
          <w:sz w:val="24"/>
          <w:szCs w:val="24"/>
        </w:rPr>
        <w:t>с</w:t>
      </w:r>
      <w:r w:rsidRPr="007C3148">
        <w:rPr>
          <w:sz w:val="24"/>
          <w:szCs w:val="24"/>
        </w:rPr>
        <w:t>т. 77 Закона № 102-ФЗ «Об ипотеке (залоге недвижимости)». Залог прав требований по настоящему Договору прекращается с момента государственной регистрации ипотеки в силу закона на Объект долевого строительства.</w:t>
      </w:r>
      <w:r w:rsidRPr="007C3148">
        <w:rPr>
          <w:rStyle w:val="a6"/>
          <w:rFonts w:eastAsia="Arial Unicode MS"/>
          <w:sz w:val="24"/>
          <w:szCs w:val="24"/>
        </w:rPr>
        <w:t xml:space="preserve"> </w:t>
      </w:r>
    </w:p>
    <w:p w:rsidR="0041403E" w:rsidRPr="007C3148" w:rsidRDefault="0041403E" w:rsidP="001A56BF">
      <w:pPr>
        <w:pStyle w:val="a7"/>
        <w:ind w:left="0" w:firstLine="708"/>
        <w:jc w:val="both"/>
        <w:rPr>
          <w:sz w:val="24"/>
          <w:szCs w:val="24"/>
        </w:rPr>
      </w:pPr>
      <w:r w:rsidRPr="007C3148">
        <w:rPr>
          <w:sz w:val="24"/>
          <w:szCs w:val="24"/>
        </w:rPr>
        <w:t xml:space="preserve">В случае </w:t>
      </w:r>
      <w:proofErr w:type="spellStart"/>
      <w:r w:rsidRPr="007C3148">
        <w:rPr>
          <w:sz w:val="24"/>
          <w:szCs w:val="24"/>
        </w:rPr>
        <w:t>нерегистрации</w:t>
      </w:r>
      <w:proofErr w:type="spellEnd"/>
      <w:r w:rsidRPr="007C3148">
        <w:rPr>
          <w:sz w:val="24"/>
          <w:szCs w:val="24"/>
        </w:rPr>
        <w:t xml:space="preserve"> залога (ипотеки) прав требования в целях обеспечения исполнения обязательств по Кредитному договору Дольщик заключает с Банком Договор о залоге Прав требования. Права требования по Договору участия в долевом строительстве будут считаться находящимися </w:t>
      </w:r>
      <w:proofErr w:type="gramStart"/>
      <w:r w:rsidRPr="007C3148">
        <w:rPr>
          <w:sz w:val="24"/>
          <w:szCs w:val="24"/>
        </w:rPr>
        <w:t>в залоге у Банка с момента государственной регистрации Договора о залоге прав требования до момента</w:t>
      </w:r>
      <w:proofErr w:type="gramEnd"/>
      <w:r w:rsidRPr="007C3148">
        <w:rPr>
          <w:sz w:val="24"/>
          <w:szCs w:val="24"/>
        </w:rPr>
        <w:t xml:space="preserve"> полного исполнения сторонами своих обязательств по Договору участия в долевом строительстве.</w:t>
      </w:r>
    </w:p>
    <w:p w:rsidR="0041403E" w:rsidRPr="007C3148" w:rsidRDefault="0041403E" w:rsidP="001A56BF">
      <w:pPr>
        <w:pStyle w:val="a7"/>
        <w:ind w:left="0" w:firstLine="708"/>
        <w:jc w:val="both"/>
        <w:rPr>
          <w:sz w:val="24"/>
          <w:szCs w:val="24"/>
        </w:rPr>
      </w:pPr>
      <w:r w:rsidRPr="007C3148">
        <w:rPr>
          <w:sz w:val="24"/>
          <w:szCs w:val="24"/>
        </w:rPr>
        <w:t>Последующий залог Квартиры, иное обременение, отчуждение, перепланировка/переустройство допускаются только с предварительного письменного согласия Банка.</w:t>
      </w:r>
    </w:p>
    <w:p w:rsidR="0041403E" w:rsidRPr="007C3148" w:rsidRDefault="001A56BF" w:rsidP="001A56BF">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6.8. </w:t>
      </w:r>
      <w:r w:rsidR="0041403E" w:rsidRPr="007C3148">
        <w:rPr>
          <w:rFonts w:ascii="Times New Roman" w:hAnsi="Times New Roman"/>
          <w:b w:val="0"/>
          <w:color w:val="auto"/>
          <w:sz w:val="24"/>
          <w:szCs w:val="24"/>
        </w:rPr>
        <w:t xml:space="preserve">Уступка Дольщиком прав требований по настоящему договору допускается только с согласия Застройщика после уплаты им цены договора с момента государственной регистрации настоящего договора до момента подписания сторонами Передаточного акта. </w:t>
      </w:r>
    </w:p>
    <w:p w:rsidR="0041403E" w:rsidRPr="007C3148" w:rsidRDefault="001A56BF" w:rsidP="001A56BF">
      <w:pPr>
        <w:pStyle w:val="1"/>
        <w:tabs>
          <w:tab w:val="left" w:pos="709"/>
        </w:tabs>
        <w:spacing w:before="0" w:after="0"/>
        <w:jc w:val="both"/>
        <w:rPr>
          <w:rFonts w:ascii="Times New Roman" w:hAnsi="Times New Roman"/>
          <w:b w:val="0"/>
          <w:color w:val="auto"/>
          <w:sz w:val="24"/>
          <w:szCs w:val="24"/>
        </w:rPr>
      </w:pPr>
      <w:r>
        <w:rPr>
          <w:rFonts w:ascii="Times New Roman" w:hAnsi="Times New Roman"/>
          <w:b w:val="0"/>
          <w:color w:val="auto"/>
          <w:sz w:val="24"/>
          <w:szCs w:val="24"/>
        </w:rPr>
        <w:tab/>
        <w:t xml:space="preserve">6.9. </w:t>
      </w:r>
      <w:r w:rsidR="0041403E" w:rsidRPr="007C3148">
        <w:rPr>
          <w:rFonts w:ascii="Times New Roman" w:hAnsi="Times New Roman"/>
          <w:b w:val="0"/>
          <w:color w:val="auto"/>
          <w:sz w:val="24"/>
          <w:szCs w:val="24"/>
        </w:rPr>
        <w:t xml:space="preserve">Дольщик обязан уведомить Застройщика о намерении заключить </w:t>
      </w:r>
      <w:proofErr w:type="gramStart"/>
      <w:r w:rsidR="0041403E" w:rsidRPr="007C3148">
        <w:rPr>
          <w:rFonts w:ascii="Times New Roman" w:hAnsi="Times New Roman"/>
          <w:b w:val="0"/>
          <w:color w:val="auto"/>
          <w:sz w:val="24"/>
          <w:szCs w:val="24"/>
        </w:rPr>
        <w:t>договор</w:t>
      </w:r>
      <w:proofErr w:type="gramEnd"/>
      <w:r w:rsidR="0041403E" w:rsidRPr="007C3148">
        <w:rPr>
          <w:rFonts w:ascii="Times New Roman" w:hAnsi="Times New Roman"/>
          <w:b w:val="0"/>
          <w:color w:val="auto"/>
          <w:sz w:val="24"/>
          <w:szCs w:val="24"/>
        </w:rPr>
        <w:t xml:space="preserve"> об уступке права требования.</w:t>
      </w:r>
    </w:p>
    <w:p w:rsidR="0041403E" w:rsidRPr="007C3148" w:rsidRDefault="0041403E" w:rsidP="0041403E">
      <w:pPr>
        <w:jc w:val="both"/>
        <w:rPr>
          <w:sz w:val="24"/>
          <w:szCs w:val="24"/>
        </w:rPr>
      </w:pPr>
      <w:r w:rsidRPr="007C3148">
        <w:rPr>
          <w:sz w:val="24"/>
          <w:szCs w:val="24"/>
        </w:rPr>
        <w:t>Уступка прав требования по Договору совершается также при наличии письменного согласия Банка, полученного на основании предварительного письменного уведомления, направленного Банку Дольщиком. В этом случае Банк сохраняет за собой право потребовать от Дольщика полного досрочного исполнения обязательств по Кредитному договору.</w:t>
      </w:r>
    </w:p>
    <w:p w:rsidR="0041403E" w:rsidRPr="007C3148" w:rsidRDefault="001A56BF" w:rsidP="001A56BF">
      <w:pPr>
        <w:pStyle w:val="1"/>
        <w:spacing w:before="0" w:after="0"/>
        <w:jc w:val="both"/>
        <w:rPr>
          <w:rFonts w:ascii="Times New Roman" w:hAnsi="Times New Roman"/>
          <w:b w:val="0"/>
          <w:color w:val="auto"/>
          <w:sz w:val="24"/>
          <w:szCs w:val="24"/>
        </w:rPr>
      </w:pPr>
      <w:r>
        <w:rPr>
          <w:rFonts w:ascii="Times New Roman" w:hAnsi="Times New Roman"/>
          <w:b w:val="0"/>
          <w:color w:val="auto"/>
          <w:sz w:val="24"/>
          <w:szCs w:val="24"/>
        </w:rPr>
        <w:tab/>
        <w:t xml:space="preserve">6.10. </w:t>
      </w:r>
      <w:r w:rsidR="0041403E" w:rsidRPr="007C3148">
        <w:rPr>
          <w:rFonts w:ascii="Times New Roman" w:hAnsi="Times New Roman"/>
          <w:b w:val="0"/>
          <w:color w:val="auto"/>
          <w:sz w:val="24"/>
          <w:szCs w:val="24"/>
        </w:rPr>
        <w:t>Дольщик обязан предоставить копию договора уступки права требования, зарегистрированную надлежащим образом, в предусмотренном законом порядке.</w:t>
      </w:r>
    </w:p>
    <w:p w:rsidR="0041403E" w:rsidRPr="001A56BF" w:rsidRDefault="001A56BF" w:rsidP="001A56BF">
      <w:pPr>
        <w:tabs>
          <w:tab w:val="left" w:pos="709"/>
        </w:tabs>
        <w:ind w:firstLine="568"/>
        <w:jc w:val="both"/>
        <w:rPr>
          <w:sz w:val="24"/>
          <w:szCs w:val="24"/>
        </w:rPr>
      </w:pPr>
      <w:r>
        <w:rPr>
          <w:sz w:val="24"/>
          <w:szCs w:val="24"/>
        </w:rPr>
        <w:tab/>
        <w:t>6.11.</w:t>
      </w:r>
      <w:r w:rsidR="0041403E" w:rsidRPr="001A56BF">
        <w:rPr>
          <w:sz w:val="24"/>
          <w:szCs w:val="24"/>
        </w:rPr>
        <w:t xml:space="preserve">При неисполнении </w:t>
      </w:r>
      <w:proofErr w:type="spellStart"/>
      <w:r w:rsidR="0041403E" w:rsidRPr="001A56BF">
        <w:rPr>
          <w:sz w:val="24"/>
          <w:szCs w:val="24"/>
        </w:rPr>
        <w:t>пп</w:t>
      </w:r>
      <w:proofErr w:type="spellEnd"/>
      <w:r w:rsidR="0041403E" w:rsidRPr="001A56BF">
        <w:rPr>
          <w:sz w:val="24"/>
          <w:szCs w:val="24"/>
        </w:rPr>
        <w:t xml:space="preserve">. </w:t>
      </w:r>
      <w:r w:rsidRPr="001A56BF">
        <w:rPr>
          <w:sz w:val="24"/>
          <w:szCs w:val="24"/>
        </w:rPr>
        <w:t>6.9</w:t>
      </w:r>
      <w:r w:rsidR="0041403E" w:rsidRPr="001A56BF">
        <w:rPr>
          <w:sz w:val="24"/>
          <w:szCs w:val="24"/>
        </w:rPr>
        <w:t xml:space="preserve">., </w:t>
      </w:r>
      <w:r w:rsidRPr="001A56BF">
        <w:rPr>
          <w:sz w:val="24"/>
          <w:szCs w:val="24"/>
        </w:rPr>
        <w:t>6.10</w:t>
      </w:r>
      <w:r w:rsidR="0041403E" w:rsidRPr="001A56BF">
        <w:rPr>
          <w:sz w:val="24"/>
          <w:szCs w:val="24"/>
        </w:rPr>
        <w:t>. Застройщик имеет право взыскать с Дольщика штраф в размере</w:t>
      </w:r>
      <w:proofErr w:type="gramStart"/>
      <w:r w:rsidR="0041403E" w:rsidRPr="001A56BF">
        <w:rPr>
          <w:sz w:val="24"/>
          <w:szCs w:val="24"/>
        </w:rPr>
        <w:t xml:space="preserve"> _________ (___________) </w:t>
      </w:r>
      <w:proofErr w:type="gramEnd"/>
      <w:r w:rsidR="0041403E" w:rsidRPr="001A56BF">
        <w:rPr>
          <w:sz w:val="24"/>
          <w:szCs w:val="24"/>
        </w:rPr>
        <w:t>рублей 00 копеек за неисполнение предписаний любого из указанных пунктов.</w:t>
      </w:r>
    </w:p>
    <w:p w:rsidR="0041403E" w:rsidRPr="001A56BF" w:rsidRDefault="001A56BF" w:rsidP="001A56BF">
      <w:pPr>
        <w:tabs>
          <w:tab w:val="left" w:pos="709"/>
        </w:tabs>
        <w:jc w:val="both"/>
        <w:rPr>
          <w:sz w:val="24"/>
          <w:szCs w:val="24"/>
        </w:rPr>
      </w:pPr>
      <w:r>
        <w:rPr>
          <w:sz w:val="24"/>
          <w:szCs w:val="24"/>
        </w:rPr>
        <w:tab/>
        <w:t xml:space="preserve">6.12. </w:t>
      </w:r>
      <w:r w:rsidR="0041403E" w:rsidRPr="001A56BF">
        <w:rPr>
          <w:sz w:val="24"/>
          <w:szCs w:val="24"/>
        </w:rPr>
        <w:t xml:space="preserve">Застройщик считается обязанным передать объект новому дольщику только после получения уведомления в порядке п. </w:t>
      </w:r>
      <w:r>
        <w:rPr>
          <w:sz w:val="24"/>
          <w:szCs w:val="24"/>
        </w:rPr>
        <w:t xml:space="preserve">6.10 </w:t>
      </w:r>
      <w:r w:rsidR="0041403E" w:rsidRPr="001A56BF">
        <w:rPr>
          <w:sz w:val="24"/>
          <w:szCs w:val="24"/>
        </w:rPr>
        <w:t xml:space="preserve"> настоящего Договора. </w:t>
      </w:r>
    </w:p>
    <w:p w:rsidR="0041403E" w:rsidRPr="007C3148" w:rsidRDefault="001A56BF" w:rsidP="001A56BF">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6.13. </w:t>
      </w:r>
      <w:r w:rsidR="0041403E" w:rsidRPr="007C3148">
        <w:rPr>
          <w:rFonts w:ascii="Times New Roman" w:hAnsi="Times New Roman"/>
          <w:b w:val="0"/>
          <w:color w:val="auto"/>
          <w:sz w:val="24"/>
          <w:szCs w:val="24"/>
        </w:rPr>
        <w:t>Присутствовать на всех мероприятиях, требующих его личного участия, и подписывать все необходимые документы.</w:t>
      </w:r>
    </w:p>
    <w:p w:rsidR="0041403E" w:rsidRPr="007C3148" w:rsidRDefault="001A56BF" w:rsidP="001A56BF">
      <w:pPr>
        <w:pStyle w:val="1"/>
        <w:spacing w:before="0" w:after="0"/>
        <w:ind w:firstLine="708"/>
        <w:jc w:val="both"/>
        <w:rPr>
          <w:rFonts w:ascii="Times New Roman" w:hAnsi="Times New Roman"/>
          <w:b w:val="0"/>
          <w:color w:val="auto"/>
          <w:sz w:val="24"/>
          <w:szCs w:val="24"/>
        </w:rPr>
      </w:pPr>
      <w:r>
        <w:rPr>
          <w:rFonts w:ascii="Times New Roman" w:hAnsi="Times New Roman"/>
          <w:b w:val="0"/>
          <w:color w:val="auto"/>
          <w:sz w:val="24"/>
          <w:szCs w:val="24"/>
        </w:rPr>
        <w:t>6.14.</w:t>
      </w:r>
      <w:r w:rsidR="0041403E" w:rsidRPr="007C3148">
        <w:rPr>
          <w:rFonts w:ascii="Times New Roman" w:hAnsi="Times New Roman"/>
          <w:b w:val="0"/>
          <w:color w:val="auto"/>
          <w:sz w:val="24"/>
          <w:szCs w:val="24"/>
        </w:rPr>
        <w:t xml:space="preserve"> О</w:t>
      </w:r>
      <w:r w:rsidR="0041403E" w:rsidRPr="001A56BF">
        <w:rPr>
          <w:rFonts w:ascii="Times New Roman" w:hAnsi="Times New Roman"/>
          <w:b w:val="0"/>
          <w:color w:val="auto"/>
          <w:sz w:val="24"/>
          <w:szCs w:val="24"/>
        </w:rPr>
        <w:t>бязуется с момента передачи Объекта по передаточному акту соблюдать в его отношении правила и нормы эксплуатации жилищного фонда, совместно с эксплуатирующей организацией осуществлять общие плановые и внеочередные осмотры жилого дома и Объекта, своевременно подавать заявки об устранении неисправностей конструкций и инженерного оборудования в Объекте и в жилом доме.</w:t>
      </w:r>
    </w:p>
    <w:p w:rsidR="0041403E" w:rsidRPr="007C3148" w:rsidRDefault="0041403E" w:rsidP="001A56BF">
      <w:pPr>
        <w:pStyle w:val="1"/>
        <w:spacing w:before="0" w:after="0"/>
        <w:jc w:val="both"/>
        <w:rPr>
          <w:rFonts w:ascii="Times New Roman" w:hAnsi="Times New Roman"/>
          <w:b w:val="0"/>
          <w:color w:val="auto"/>
          <w:sz w:val="24"/>
          <w:szCs w:val="24"/>
        </w:rPr>
      </w:pPr>
      <w:r w:rsidRPr="001A56BF">
        <w:rPr>
          <w:rFonts w:ascii="Times New Roman" w:hAnsi="Times New Roman"/>
          <w:b w:val="0"/>
          <w:color w:val="auto"/>
          <w:sz w:val="24"/>
          <w:szCs w:val="24"/>
        </w:rPr>
        <w:t xml:space="preserve"> </w:t>
      </w:r>
      <w:r w:rsidR="001A56BF">
        <w:rPr>
          <w:rFonts w:ascii="Times New Roman" w:hAnsi="Times New Roman"/>
          <w:b w:val="0"/>
          <w:color w:val="auto"/>
          <w:sz w:val="24"/>
          <w:szCs w:val="24"/>
        </w:rPr>
        <w:tab/>
        <w:t xml:space="preserve">6.15. </w:t>
      </w:r>
      <w:r w:rsidRPr="001A56BF">
        <w:rPr>
          <w:rFonts w:ascii="Times New Roman" w:hAnsi="Times New Roman"/>
          <w:b w:val="0"/>
          <w:color w:val="auto"/>
          <w:sz w:val="24"/>
          <w:szCs w:val="24"/>
        </w:rPr>
        <w:t xml:space="preserve">Дольщик не вправе изменять конструктивные элементы в строящемся Объекте и производить строительные, отделочные и иные виды работ до момента подписания Передаточного акта. </w:t>
      </w:r>
    </w:p>
    <w:p w:rsidR="0041403E" w:rsidRPr="007C3148" w:rsidRDefault="0041403E" w:rsidP="001A56BF">
      <w:pPr>
        <w:pStyle w:val="1"/>
        <w:spacing w:before="0" w:after="0"/>
        <w:jc w:val="both"/>
        <w:rPr>
          <w:rFonts w:ascii="Times New Roman" w:hAnsi="Times New Roman"/>
          <w:b w:val="0"/>
          <w:color w:val="auto"/>
          <w:sz w:val="24"/>
          <w:szCs w:val="24"/>
        </w:rPr>
      </w:pPr>
      <w:r w:rsidRPr="007C3148">
        <w:rPr>
          <w:rFonts w:ascii="Times New Roman" w:hAnsi="Times New Roman"/>
          <w:b w:val="0"/>
          <w:color w:val="auto"/>
          <w:sz w:val="24"/>
          <w:szCs w:val="24"/>
        </w:rPr>
        <w:lastRenderedPageBreak/>
        <w:t xml:space="preserve"> </w:t>
      </w:r>
      <w:r w:rsidR="001A56BF">
        <w:rPr>
          <w:rFonts w:ascii="Times New Roman" w:hAnsi="Times New Roman"/>
          <w:b w:val="0"/>
          <w:color w:val="auto"/>
          <w:sz w:val="24"/>
          <w:szCs w:val="24"/>
        </w:rPr>
        <w:tab/>
        <w:t xml:space="preserve">6.16. </w:t>
      </w:r>
      <w:r w:rsidRPr="007C3148">
        <w:rPr>
          <w:rFonts w:ascii="Times New Roman" w:hAnsi="Times New Roman"/>
          <w:b w:val="0"/>
          <w:color w:val="auto"/>
          <w:sz w:val="24"/>
          <w:szCs w:val="24"/>
        </w:rPr>
        <w:t xml:space="preserve">Дольщик после ввода Жилого дома в эксплуатацию не </w:t>
      </w:r>
      <w:proofErr w:type="gramStart"/>
      <w:r w:rsidRPr="007C3148">
        <w:rPr>
          <w:rFonts w:ascii="Times New Roman" w:hAnsi="Times New Roman"/>
          <w:b w:val="0"/>
          <w:color w:val="auto"/>
          <w:sz w:val="24"/>
          <w:szCs w:val="24"/>
        </w:rPr>
        <w:t>в праве</w:t>
      </w:r>
      <w:proofErr w:type="gramEnd"/>
      <w:r w:rsidRPr="007C3148">
        <w:rPr>
          <w:rFonts w:ascii="Times New Roman" w:hAnsi="Times New Roman"/>
          <w:b w:val="0"/>
          <w:color w:val="auto"/>
          <w:sz w:val="24"/>
          <w:szCs w:val="24"/>
        </w:rPr>
        <w:t xml:space="preserve"> осуществлять любые работы, влекущие изменение фасада Жилого дома. Дольщик ознакомлен с паспортом фасада Жилого дома.</w:t>
      </w:r>
    </w:p>
    <w:p w:rsidR="0041403E" w:rsidRPr="007C3148" w:rsidRDefault="0041403E" w:rsidP="001A56BF">
      <w:pPr>
        <w:pStyle w:val="1"/>
        <w:spacing w:before="0" w:after="0"/>
        <w:jc w:val="both"/>
        <w:rPr>
          <w:rFonts w:ascii="Times New Roman" w:hAnsi="Times New Roman"/>
          <w:b w:val="0"/>
          <w:color w:val="auto"/>
          <w:sz w:val="24"/>
          <w:szCs w:val="24"/>
        </w:rPr>
      </w:pPr>
      <w:r w:rsidRPr="007C3148">
        <w:rPr>
          <w:rFonts w:ascii="Times New Roman" w:hAnsi="Times New Roman"/>
          <w:b w:val="0"/>
          <w:color w:val="auto"/>
          <w:sz w:val="24"/>
          <w:szCs w:val="24"/>
        </w:rPr>
        <w:t xml:space="preserve"> </w:t>
      </w:r>
      <w:r w:rsidR="001A56BF">
        <w:rPr>
          <w:rFonts w:ascii="Times New Roman" w:hAnsi="Times New Roman"/>
          <w:b w:val="0"/>
          <w:color w:val="auto"/>
          <w:sz w:val="24"/>
          <w:szCs w:val="24"/>
        </w:rPr>
        <w:tab/>
        <w:t xml:space="preserve">6.17. </w:t>
      </w:r>
      <w:proofErr w:type="gramStart"/>
      <w:r w:rsidRPr="007C3148">
        <w:rPr>
          <w:rFonts w:ascii="Times New Roman" w:hAnsi="Times New Roman"/>
          <w:b w:val="0"/>
          <w:color w:val="auto"/>
          <w:sz w:val="24"/>
          <w:szCs w:val="24"/>
        </w:rPr>
        <w:t>В случае если Дольщиком были произведены изменения конструктивных элементов или производство работ, указанных в п. 4.12 Договора, Дольщик обязан своими силами и за свой счет в 10-дневный срок с момента получения соответствующего требования Застройщика вернуть Объект в первоначальное состояние и уплатить Застройщику штраф в размере 10% от цены договора, указанной в п. 2.1. настоящего договора.</w:t>
      </w:r>
      <w:proofErr w:type="gramEnd"/>
      <w:r w:rsidRPr="007C3148">
        <w:rPr>
          <w:rFonts w:ascii="Times New Roman" w:hAnsi="Times New Roman"/>
          <w:b w:val="0"/>
          <w:color w:val="auto"/>
          <w:sz w:val="24"/>
          <w:szCs w:val="24"/>
        </w:rPr>
        <w:t xml:space="preserve"> В случае нарушения срока, установленного настоящим пунктом, Застройщик вправе самостоятельно привести Объект в первоначальное состояние, при этом помимо штрафа, установленного настоящим пунктом, Дольщик обязан возместить Застройщику убытки, вызванные приведением Объекта в первоначальное состояние.</w:t>
      </w:r>
    </w:p>
    <w:p w:rsidR="0041403E" w:rsidRPr="001A56BF" w:rsidRDefault="0041403E" w:rsidP="001A56BF">
      <w:pPr>
        <w:pStyle w:val="1"/>
        <w:spacing w:before="0" w:after="0"/>
        <w:jc w:val="both"/>
        <w:rPr>
          <w:rFonts w:ascii="Times New Roman" w:hAnsi="Times New Roman"/>
          <w:b w:val="0"/>
          <w:color w:val="auto"/>
          <w:sz w:val="24"/>
          <w:szCs w:val="24"/>
        </w:rPr>
      </w:pPr>
      <w:r w:rsidRPr="001A56BF">
        <w:rPr>
          <w:rFonts w:ascii="Times New Roman" w:hAnsi="Times New Roman"/>
          <w:b w:val="0"/>
          <w:color w:val="auto"/>
          <w:sz w:val="24"/>
          <w:szCs w:val="24"/>
        </w:rPr>
        <w:t xml:space="preserve"> </w:t>
      </w:r>
      <w:r w:rsidR="001A56BF">
        <w:rPr>
          <w:rFonts w:ascii="Times New Roman" w:hAnsi="Times New Roman"/>
          <w:b w:val="0"/>
          <w:color w:val="auto"/>
          <w:sz w:val="24"/>
          <w:szCs w:val="24"/>
        </w:rPr>
        <w:tab/>
        <w:t xml:space="preserve">6.18. </w:t>
      </w:r>
      <w:r w:rsidRPr="001A56BF">
        <w:rPr>
          <w:rFonts w:ascii="Times New Roman" w:hAnsi="Times New Roman"/>
          <w:b w:val="0"/>
          <w:color w:val="auto"/>
          <w:sz w:val="24"/>
          <w:szCs w:val="24"/>
        </w:rPr>
        <w:t xml:space="preserve">Дольщик гарантирует наличие согласия заинтересованных лиц на совершение сделки. </w:t>
      </w:r>
    </w:p>
    <w:p w:rsidR="0041403E" w:rsidRDefault="001A56BF" w:rsidP="001A56BF">
      <w:pPr>
        <w:pStyle w:val="1"/>
        <w:spacing w:before="0" w:after="0"/>
        <w:ind w:firstLine="708"/>
        <w:jc w:val="both"/>
        <w:rPr>
          <w:rFonts w:ascii="Times New Roman" w:hAnsi="Times New Roman"/>
          <w:b w:val="0"/>
          <w:color w:val="auto"/>
          <w:sz w:val="24"/>
          <w:szCs w:val="24"/>
        </w:rPr>
      </w:pPr>
      <w:r>
        <w:rPr>
          <w:rFonts w:ascii="Times New Roman" w:hAnsi="Times New Roman"/>
          <w:b w:val="0"/>
          <w:color w:val="auto"/>
          <w:sz w:val="24"/>
          <w:szCs w:val="24"/>
        </w:rPr>
        <w:t xml:space="preserve">6.19. </w:t>
      </w:r>
      <w:r w:rsidR="0041403E" w:rsidRPr="001A56BF">
        <w:rPr>
          <w:rFonts w:ascii="Times New Roman" w:hAnsi="Times New Roman"/>
          <w:b w:val="0"/>
          <w:color w:val="auto"/>
          <w:sz w:val="24"/>
          <w:szCs w:val="24"/>
        </w:rPr>
        <w:t>Дольщик обязан уведомить Банк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соответствующего письма с уведомлением о вручении.</w:t>
      </w:r>
    </w:p>
    <w:p w:rsidR="00113501" w:rsidRPr="00113501" w:rsidRDefault="00113501" w:rsidP="00113501"/>
    <w:p w:rsidR="00113501" w:rsidRDefault="00113501" w:rsidP="00113501">
      <w:pPr>
        <w:pStyle w:val="1"/>
        <w:spacing w:before="0" w:after="0"/>
        <w:ind w:left="284"/>
        <w:rPr>
          <w:rFonts w:ascii="Times New Roman" w:hAnsi="Times New Roman"/>
          <w:color w:val="auto"/>
          <w:sz w:val="24"/>
          <w:szCs w:val="24"/>
        </w:rPr>
      </w:pPr>
      <w:r>
        <w:rPr>
          <w:rFonts w:ascii="Times New Roman" w:hAnsi="Times New Roman"/>
          <w:color w:val="auto"/>
          <w:sz w:val="24"/>
          <w:szCs w:val="24"/>
        </w:rPr>
        <w:t xml:space="preserve">7. </w:t>
      </w:r>
      <w:r w:rsidRPr="007C3148">
        <w:rPr>
          <w:rFonts w:ascii="Times New Roman" w:hAnsi="Times New Roman"/>
          <w:color w:val="auto"/>
          <w:sz w:val="24"/>
          <w:szCs w:val="24"/>
        </w:rPr>
        <w:t>Гарантии</w:t>
      </w:r>
    </w:p>
    <w:p w:rsidR="00113501" w:rsidRPr="00113501" w:rsidRDefault="00113501" w:rsidP="00113501"/>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000000"/>
          <w:spacing w:val="-2"/>
          <w:sz w:val="24"/>
          <w:szCs w:val="24"/>
        </w:rPr>
        <w:t xml:space="preserve">7.1. </w:t>
      </w:r>
      <w:r w:rsidRPr="007C3148">
        <w:rPr>
          <w:rFonts w:ascii="Times New Roman" w:hAnsi="Times New Roman"/>
          <w:b w:val="0"/>
          <w:color w:val="000000"/>
          <w:spacing w:val="-2"/>
          <w:sz w:val="24"/>
          <w:szCs w:val="24"/>
        </w:rPr>
        <w:t>Гарантийный срок для Объекта, за исключением технологического и инженерного оборудования, входящего в состав такого Объекта, составляет __________. Указанный гарантийный срок исчисляется со дня передачи Объекта Дольщику.</w:t>
      </w:r>
    </w:p>
    <w:p w:rsidR="00113501" w:rsidRPr="00113501" w:rsidRDefault="00113501" w:rsidP="00113501">
      <w:pPr>
        <w:pStyle w:val="1"/>
        <w:spacing w:before="0" w:after="0"/>
        <w:ind w:firstLine="709"/>
        <w:jc w:val="both"/>
        <w:rPr>
          <w:rFonts w:ascii="Times New Roman" w:hAnsi="Times New Roman"/>
          <w:b w:val="0"/>
          <w:color w:val="000000"/>
          <w:spacing w:val="-2"/>
          <w:sz w:val="24"/>
          <w:szCs w:val="24"/>
        </w:rPr>
      </w:pPr>
      <w:r>
        <w:rPr>
          <w:rFonts w:ascii="Times New Roman" w:hAnsi="Times New Roman"/>
          <w:b w:val="0"/>
          <w:color w:val="000000"/>
          <w:spacing w:val="-2"/>
          <w:sz w:val="24"/>
          <w:szCs w:val="24"/>
        </w:rPr>
        <w:t xml:space="preserve">7.2.  </w:t>
      </w:r>
      <w:r w:rsidRPr="00113501">
        <w:rPr>
          <w:rFonts w:ascii="Times New Roman" w:hAnsi="Times New Roman"/>
          <w:b w:val="0"/>
          <w:color w:val="000000"/>
          <w:spacing w:val="-2"/>
          <w:sz w:val="24"/>
          <w:szCs w:val="24"/>
        </w:rPr>
        <w:t>Гарантийный срок на технологическое и инженерное оборудование, входящее в состав передаваемого Дольщику Объекта, составляет три года. Указанный гарантийный срок исчисляется со дня подписания первого передаточного акта или иного документа о передаче Объекта.</w:t>
      </w:r>
    </w:p>
    <w:p w:rsidR="00113501" w:rsidRPr="00113501" w:rsidRDefault="00113501" w:rsidP="00113501">
      <w:pPr>
        <w:pStyle w:val="1"/>
        <w:spacing w:before="0" w:after="0"/>
        <w:ind w:firstLine="709"/>
        <w:jc w:val="both"/>
        <w:rPr>
          <w:rFonts w:ascii="Times New Roman" w:hAnsi="Times New Roman"/>
          <w:b w:val="0"/>
          <w:color w:val="000000"/>
          <w:spacing w:val="-2"/>
          <w:sz w:val="24"/>
          <w:szCs w:val="24"/>
        </w:rPr>
      </w:pPr>
      <w:r>
        <w:rPr>
          <w:rFonts w:ascii="Times New Roman" w:hAnsi="Times New Roman"/>
          <w:b w:val="0"/>
          <w:color w:val="000000"/>
          <w:spacing w:val="-2"/>
          <w:sz w:val="24"/>
          <w:szCs w:val="24"/>
        </w:rPr>
        <w:t xml:space="preserve">7.3. </w:t>
      </w:r>
      <w:r w:rsidRPr="00113501">
        <w:rPr>
          <w:rFonts w:ascii="Times New Roman" w:hAnsi="Times New Roman"/>
          <w:b w:val="0"/>
          <w:color w:val="000000"/>
          <w:spacing w:val="-2"/>
          <w:sz w:val="24"/>
          <w:szCs w:val="24"/>
        </w:rPr>
        <w:t>На отдельные элементы технологического и инженерного оборудования изготовителем может быть установлен специальный гарантийный срок, в таком случае стороны руководствуются гарантийным сроком установленным изготовителем. Указанный гарантийный срок исчисляется со дня подписания первого передаточного акта или иного документа о передаче Объекта.</w:t>
      </w:r>
    </w:p>
    <w:p w:rsidR="00113501" w:rsidRPr="00113501" w:rsidRDefault="00113501" w:rsidP="00113501">
      <w:pPr>
        <w:pStyle w:val="1"/>
        <w:spacing w:before="0" w:after="0"/>
        <w:ind w:firstLine="709"/>
        <w:jc w:val="both"/>
        <w:rPr>
          <w:rFonts w:ascii="Times New Roman" w:hAnsi="Times New Roman"/>
          <w:b w:val="0"/>
          <w:color w:val="000000"/>
          <w:spacing w:val="-2"/>
          <w:sz w:val="24"/>
          <w:szCs w:val="24"/>
        </w:rPr>
      </w:pPr>
      <w:r>
        <w:rPr>
          <w:rFonts w:ascii="Times New Roman" w:hAnsi="Times New Roman"/>
          <w:b w:val="0"/>
          <w:color w:val="000000"/>
          <w:spacing w:val="-2"/>
          <w:sz w:val="24"/>
          <w:szCs w:val="24"/>
        </w:rPr>
        <w:t xml:space="preserve">7.4. </w:t>
      </w:r>
      <w:r w:rsidRPr="007C3148">
        <w:rPr>
          <w:rFonts w:ascii="Times New Roman" w:hAnsi="Times New Roman"/>
          <w:b w:val="0"/>
          <w:color w:val="000000"/>
          <w:spacing w:val="-2"/>
          <w:sz w:val="24"/>
          <w:szCs w:val="24"/>
        </w:rPr>
        <w:t xml:space="preserve">Гарантийные обязательства действительны при обязательном соблюдении </w:t>
      </w:r>
      <w:r w:rsidRPr="00113501">
        <w:rPr>
          <w:rFonts w:ascii="Times New Roman" w:hAnsi="Times New Roman"/>
          <w:b w:val="0"/>
          <w:color w:val="000000"/>
          <w:spacing w:val="-2"/>
          <w:sz w:val="24"/>
          <w:szCs w:val="24"/>
        </w:rPr>
        <w:t xml:space="preserve">Дольщиком </w:t>
      </w:r>
      <w:r w:rsidRPr="007C3148">
        <w:rPr>
          <w:rFonts w:ascii="Times New Roman" w:hAnsi="Times New Roman"/>
          <w:b w:val="0"/>
          <w:color w:val="000000"/>
          <w:spacing w:val="-2"/>
          <w:sz w:val="24"/>
          <w:szCs w:val="24"/>
        </w:rPr>
        <w:t>«Правил и норм технической эксплуатации жилищного фонда», утвержденных Постановлением Госстроя РФ от 27.09.2003г. № 170, а также иных норм и правил, действующих в Российской Федерации.</w:t>
      </w:r>
    </w:p>
    <w:p w:rsidR="00113501" w:rsidRPr="00113501" w:rsidRDefault="00113501" w:rsidP="00113501">
      <w:pPr>
        <w:pStyle w:val="1"/>
        <w:spacing w:before="0" w:after="0"/>
        <w:ind w:firstLine="709"/>
        <w:jc w:val="both"/>
        <w:rPr>
          <w:rFonts w:ascii="Times New Roman" w:hAnsi="Times New Roman"/>
          <w:b w:val="0"/>
          <w:color w:val="000000"/>
          <w:spacing w:val="-2"/>
          <w:sz w:val="24"/>
          <w:szCs w:val="24"/>
        </w:rPr>
      </w:pPr>
      <w:r>
        <w:rPr>
          <w:rFonts w:ascii="Times New Roman" w:hAnsi="Times New Roman"/>
          <w:b w:val="0"/>
          <w:color w:val="000000"/>
          <w:spacing w:val="-2"/>
          <w:sz w:val="24"/>
          <w:szCs w:val="24"/>
        </w:rPr>
        <w:t xml:space="preserve">7.5. </w:t>
      </w:r>
      <w:proofErr w:type="gramStart"/>
      <w:r w:rsidRPr="00113501">
        <w:rPr>
          <w:rFonts w:ascii="Times New Roman" w:hAnsi="Times New Roman"/>
          <w:b w:val="0"/>
          <w:color w:val="000000"/>
          <w:spacing w:val="-2"/>
          <w:sz w:val="24"/>
          <w:szCs w:val="24"/>
        </w:rPr>
        <w:t xml:space="preserve">Дольщик </w:t>
      </w:r>
      <w:r w:rsidRPr="007C3148">
        <w:rPr>
          <w:rFonts w:ascii="Times New Roman" w:hAnsi="Times New Roman"/>
          <w:b w:val="0"/>
          <w:color w:val="000000"/>
          <w:spacing w:val="-2"/>
          <w:sz w:val="24"/>
          <w:szCs w:val="24"/>
        </w:rPr>
        <w:t>не вправе предъявлять претензии по недостаткам, обнаруженным в пределах гарантийного срока, в случае, если они произошли вследствие нормального износа Объекта или его частей, неправильной эксплуатации Объекта или его ненадлежащего ремонта, произведенного силами Дольщика или с привлечением третьих лиц.</w:t>
      </w:r>
      <w:proofErr w:type="gramEnd"/>
    </w:p>
    <w:p w:rsidR="00113501" w:rsidRPr="00113501" w:rsidRDefault="00113501" w:rsidP="00113501">
      <w:pPr>
        <w:pStyle w:val="1"/>
        <w:spacing w:before="0" w:after="0"/>
        <w:ind w:firstLine="709"/>
        <w:jc w:val="both"/>
        <w:rPr>
          <w:rFonts w:ascii="Times New Roman" w:hAnsi="Times New Roman"/>
          <w:b w:val="0"/>
          <w:color w:val="000000"/>
          <w:spacing w:val="-2"/>
          <w:sz w:val="24"/>
          <w:szCs w:val="24"/>
        </w:rPr>
      </w:pPr>
      <w:r>
        <w:rPr>
          <w:rFonts w:ascii="Times New Roman" w:hAnsi="Times New Roman"/>
          <w:b w:val="0"/>
          <w:color w:val="000000"/>
          <w:spacing w:val="-2"/>
          <w:sz w:val="24"/>
          <w:szCs w:val="24"/>
        </w:rPr>
        <w:t xml:space="preserve">7.6. </w:t>
      </w:r>
      <w:r w:rsidRPr="007C3148">
        <w:rPr>
          <w:rFonts w:ascii="Times New Roman" w:hAnsi="Times New Roman"/>
          <w:b w:val="0"/>
          <w:color w:val="000000"/>
          <w:spacing w:val="-2"/>
          <w:sz w:val="24"/>
          <w:szCs w:val="24"/>
        </w:rPr>
        <w:t xml:space="preserve">В случае обнаружения недостатка Объекта, </w:t>
      </w:r>
      <w:r w:rsidRPr="00113501">
        <w:rPr>
          <w:rFonts w:ascii="Times New Roman" w:hAnsi="Times New Roman"/>
          <w:b w:val="0"/>
          <w:color w:val="000000"/>
          <w:spacing w:val="-2"/>
          <w:sz w:val="24"/>
          <w:szCs w:val="24"/>
        </w:rPr>
        <w:t xml:space="preserve">Дольщик </w:t>
      </w:r>
      <w:r w:rsidRPr="007C3148">
        <w:rPr>
          <w:rFonts w:ascii="Times New Roman" w:hAnsi="Times New Roman"/>
          <w:b w:val="0"/>
          <w:color w:val="000000"/>
          <w:spacing w:val="-2"/>
          <w:sz w:val="24"/>
          <w:szCs w:val="24"/>
        </w:rPr>
        <w:t xml:space="preserve">обязан письменно уведомить Застройщика, предъявив при этом копию документа о праве собственности на </w:t>
      </w:r>
      <w:r w:rsidRPr="00113501">
        <w:rPr>
          <w:rFonts w:ascii="Times New Roman" w:hAnsi="Times New Roman"/>
          <w:b w:val="0"/>
          <w:color w:val="000000"/>
          <w:spacing w:val="-2"/>
          <w:sz w:val="24"/>
          <w:szCs w:val="24"/>
        </w:rPr>
        <w:t>данный объект, копию настоящего договора, копию передаточного акта и документы, обосновывающие заявленные требования.</w:t>
      </w:r>
    </w:p>
    <w:p w:rsidR="00113501" w:rsidRPr="00113501" w:rsidRDefault="00113501" w:rsidP="00113501">
      <w:pPr>
        <w:pStyle w:val="1"/>
        <w:spacing w:before="0" w:after="0"/>
        <w:ind w:firstLine="709"/>
        <w:jc w:val="both"/>
        <w:rPr>
          <w:rFonts w:ascii="Times New Roman" w:hAnsi="Times New Roman"/>
          <w:b w:val="0"/>
          <w:color w:val="000000"/>
          <w:spacing w:val="-2"/>
          <w:sz w:val="24"/>
          <w:szCs w:val="24"/>
        </w:rPr>
      </w:pPr>
      <w:r>
        <w:rPr>
          <w:rFonts w:ascii="Times New Roman" w:hAnsi="Times New Roman"/>
          <w:b w:val="0"/>
          <w:color w:val="000000"/>
          <w:spacing w:val="-2"/>
          <w:sz w:val="24"/>
          <w:szCs w:val="24"/>
        </w:rPr>
        <w:t xml:space="preserve">7.7. </w:t>
      </w:r>
      <w:r w:rsidRPr="00113501">
        <w:rPr>
          <w:rFonts w:ascii="Times New Roman" w:hAnsi="Times New Roman"/>
          <w:b w:val="0"/>
          <w:color w:val="000000"/>
          <w:spacing w:val="-2"/>
          <w:sz w:val="24"/>
          <w:szCs w:val="24"/>
        </w:rPr>
        <w:t xml:space="preserve">В соответствии с </w:t>
      </w:r>
      <w:proofErr w:type="gramStart"/>
      <w:r w:rsidRPr="00113501">
        <w:rPr>
          <w:rFonts w:ascii="Times New Roman" w:hAnsi="Times New Roman"/>
          <w:b w:val="0"/>
          <w:color w:val="000000"/>
          <w:spacing w:val="-2"/>
          <w:sz w:val="24"/>
          <w:szCs w:val="24"/>
        </w:rPr>
        <w:t>ч</w:t>
      </w:r>
      <w:proofErr w:type="gramEnd"/>
      <w:r w:rsidRPr="00113501">
        <w:rPr>
          <w:rFonts w:ascii="Times New Roman" w:hAnsi="Times New Roman"/>
          <w:b w:val="0"/>
          <w:color w:val="000000"/>
          <w:spacing w:val="-2"/>
          <w:sz w:val="24"/>
          <w:szCs w:val="24"/>
        </w:rPr>
        <w:t>.2 ст.7 ФЗ от 30.12.2004г. №214-ФЗ, при обнаружении недостатка Объекта, Дольщик обязан письменно обратиться к Застройщику с претензией и требованием о безвозмездном устранении недостатков в разумный срок, который не может быть менее 15 рабочих дней. Настоящим стороны устанавливают, что любые недостатки должны быть устранены Застройщиком, Дольщик имеет право привлечь третьих лиц для устранения недостатков, либо требовать денежной компенсации только в том случае, если в результате действий/бездействия Застройщика недостатки не были устранены в полном объеме в установленный срок.</w:t>
      </w:r>
    </w:p>
    <w:p w:rsidR="00113501" w:rsidRPr="00113501" w:rsidRDefault="00113501" w:rsidP="00113501">
      <w:pPr>
        <w:pStyle w:val="1"/>
        <w:spacing w:before="0" w:after="0"/>
        <w:ind w:firstLine="709"/>
        <w:jc w:val="both"/>
        <w:rPr>
          <w:rFonts w:ascii="Times New Roman" w:hAnsi="Times New Roman"/>
          <w:b w:val="0"/>
          <w:color w:val="000000"/>
          <w:spacing w:val="-2"/>
          <w:sz w:val="24"/>
          <w:szCs w:val="24"/>
        </w:rPr>
      </w:pPr>
      <w:r>
        <w:rPr>
          <w:rFonts w:ascii="Times New Roman" w:hAnsi="Times New Roman"/>
          <w:b w:val="0"/>
          <w:color w:val="000000"/>
          <w:spacing w:val="-2"/>
          <w:sz w:val="24"/>
          <w:szCs w:val="24"/>
        </w:rPr>
        <w:lastRenderedPageBreak/>
        <w:t xml:space="preserve">7.8. </w:t>
      </w:r>
      <w:r w:rsidRPr="00113501">
        <w:rPr>
          <w:rFonts w:ascii="Times New Roman" w:hAnsi="Times New Roman"/>
          <w:b w:val="0"/>
          <w:color w:val="000000"/>
          <w:spacing w:val="-2"/>
          <w:sz w:val="24"/>
          <w:szCs w:val="24"/>
        </w:rPr>
        <w:t xml:space="preserve">Стороны договорились, что надлежащим качеством Объекта является соблюдение </w:t>
      </w:r>
      <w:proofErr w:type="gramStart"/>
      <w:r w:rsidRPr="00113501">
        <w:rPr>
          <w:rFonts w:ascii="Times New Roman" w:hAnsi="Times New Roman"/>
          <w:b w:val="0"/>
          <w:color w:val="000000"/>
          <w:spacing w:val="-2"/>
          <w:sz w:val="24"/>
          <w:szCs w:val="24"/>
        </w:rPr>
        <w:t>обязательных к исполнению</w:t>
      </w:r>
      <w:proofErr w:type="gramEnd"/>
      <w:r w:rsidRPr="00113501">
        <w:rPr>
          <w:rFonts w:ascii="Times New Roman" w:hAnsi="Times New Roman"/>
          <w:b w:val="0"/>
          <w:color w:val="000000"/>
          <w:spacing w:val="-2"/>
          <w:sz w:val="24"/>
          <w:szCs w:val="24"/>
        </w:rPr>
        <w:t xml:space="preserve"> строительных норм и правил. Отклонения от строительных норм и правил, являющихся добровольными к применению, не является нарушением Застройщика и не создает для Застройщика обязанностей, предусмотренных п.5.5. и п.5.6. настоящего Договора.</w:t>
      </w:r>
    </w:p>
    <w:p w:rsidR="00113501" w:rsidRPr="007C3148" w:rsidRDefault="00113501" w:rsidP="00113501">
      <w:pPr>
        <w:pStyle w:val="a7"/>
        <w:ind w:left="0" w:firstLine="284"/>
        <w:jc w:val="both"/>
        <w:rPr>
          <w:sz w:val="24"/>
          <w:szCs w:val="24"/>
        </w:rPr>
      </w:pPr>
    </w:p>
    <w:p w:rsidR="00113501" w:rsidRDefault="00113501" w:rsidP="00113501">
      <w:pPr>
        <w:pStyle w:val="1"/>
        <w:spacing w:before="0" w:after="0"/>
        <w:ind w:left="284"/>
        <w:rPr>
          <w:rFonts w:ascii="Times New Roman" w:hAnsi="Times New Roman"/>
          <w:color w:val="auto"/>
          <w:sz w:val="24"/>
          <w:szCs w:val="24"/>
        </w:rPr>
      </w:pPr>
      <w:r>
        <w:rPr>
          <w:rFonts w:ascii="Times New Roman" w:hAnsi="Times New Roman"/>
          <w:color w:val="auto"/>
          <w:sz w:val="24"/>
          <w:szCs w:val="24"/>
        </w:rPr>
        <w:t xml:space="preserve">8. </w:t>
      </w:r>
      <w:r w:rsidRPr="007C3148">
        <w:rPr>
          <w:rFonts w:ascii="Times New Roman" w:hAnsi="Times New Roman"/>
          <w:color w:val="auto"/>
          <w:sz w:val="24"/>
          <w:szCs w:val="24"/>
        </w:rPr>
        <w:t>Ответственность сторон</w:t>
      </w:r>
    </w:p>
    <w:p w:rsidR="00113501" w:rsidRPr="00113501" w:rsidRDefault="00113501" w:rsidP="00113501"/>
    <w:p w:rsidR="00113501" w:rsidRPr="00113501" w:rsidRDefault="00113501" w:rsidP="00113501">
      <w:pPr>
        <w:pStyle w:val="1"/>
        <w:spacing w:before="0" w:after="0"/>
        <w:ind w:firstLine="709"/>
        <w:jc w:val="both"/>
        <w:rPr>
          <w:rFonts w:ascii="Times New Roman" w:hAnsi="Times New Roman"/>
          <w:b w:val="0"/>
          <w:color w:val="000000"/>
          <w:spacing w:val="-2"/>
          <w:sz w:val="24"/>
          <w:szCs w:val="24"/>
        </w:rPr>
      </w:pPr>
      <w:r w:rsidRPr="00113501">
        <w:rPr>
          <w:rFonts w:ascii="Times New Roman" w:hAnsi="Times New Roman"/>
          <w:b w:val="0"/>
          <w:color w:val="000000"/>
          <w:spacing w:val="-2"/>
          <w:sz w:val="24"/>
          <w:szCs w:val="24"/>
        </w:rPr>
        <w:t xml:space="preserve">8.1.За неисполнение или ненадлежащее исполнение обязательств по данному договору стороны несут ответственность в соответствии с законодательством Российской Федерации.  </w:t>
      </w:r>
    </w:p>
    <w:p w:rsidR="00113501" w:rsidRPr="007C3148" w:rsidRDefault="00113501" w:rsidP="00113501">
      <w:pPr>
        <w:ind w:firstLine="284"/>
        <w:jc w:val="both"/>
        <w:rPr>
          <w:sz w:val="24"/>
          <w:szCs w:val="24"/>
        </w:rPr>
      </w:pPr>
    </w:p>
    <w:p w:rsidR="00113501" w:rsidRDefault="00113501" w:rsidP="00113501">
      <w:pPr>
        <w:pStyle w:val="1"/>
        <w:spacing w:before="0" w:after="0"/>
        <w:ind w:left="284"/>
        <w:rPr>
          <w:rFonts w:ascii="Times New Roman" w:hAnsi="Times New Roman"/>
          <w:color w:val="auto"/>
          <w:sz w:val="24"/>
          <w:szCs w:val="24"/>
        </w:rPr>
      </w:pPr>
      <w:r>
        <w:rPr>
          <w:rFonts w:ascii="Times New Roman" w:hAnsi="Times New Roman"/>
          <w:color w:val="auto"/>
          <w:sz w:val="24"/>
          <w:szCs w:val="24"/>
        </w:rPr>
        <w:t xml:space="preserve">9. </w:t>
      </w:r>
      <w:r w:rsidRPr="007C3148">
        <w:rPr>
          <w:rFonts w:ascii="Times New Roman" w:hAnsi="Times New Roman"/>
          <w:color w:val="auto"/>
          <w:sz w:val="24"/>
          <w:szCs w:val="24"/>
        </w:rPr>
        <w:t>Прочие условия</w:t>
      </w:r>
    </w:p>
    <w:p w:rsidR="00113501" w:rsidRPr="00113501" w:rsidRDefault="00113501" w:rsidP="00113501"/>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9.1. </w:t>
      </w:r>
      <w:r w:rsidRPr="007C3148">
        <w:rPr>
          <w:rFonts w:ascii="Times New Roman" w:hAnsi="Times New Roman"/>
          <w:b w:val="0"/>
          <w:color w:val="auto"/>
          <w:sz w:val="24"/>
          <w:szCs w:val="24"/>
        </w:rPr>
        <w:t>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он передается на рассмотрение в суд общей юрисдикции, либо арбитражный суд по месту исполнения настоящего Договора. Местом исполнения настоящего Договора является место расположения Жилого дома.</w:t>
      </w:r>
    </w:p>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9.2. </w:t>
      </w:r>
      <w:r w:rsidRPr="007C3148">
        <w:rPr>
          <w:rFonts w:ascii="Times New Roman" w:hAnsi="Times New Roman"/>
          <w:b w:val="0"/>
          <w:color w:val="auto"/>
          <w:sz w:val="24"/>
          <w:szCs w:val="24"/>
        </w:rPr>
        <w:t>Стороны устанавливают обязательный претензионный порядок урегулирования спора. В течение 30 дней со дня поступления рассматриваются только претензии, поступившие в письменном виде. Претензии подаются через почту, заказными письмами с уведомлением о вручении либо вручаются нарочно. Иной порядок подачи и рассмотрения претензий не предусмотрен.</w:t>
      </w:r>
    </w:p>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9.3. </w:t>
      </w:r>
      <w:r w:rsidRPr="007C3148">
        <w:rPr>
          <w:rFonts w:ascii="Times New Roman" w:hAnsi="Times New Roman"/>
          <w:b w:val="0"/>
          <w:color w:val="auto"/>
          <w:sz w:val="24"/>
          <w:szCs w:val="24"/>
        </w:rPr>
        <w:t>Дольщик согласен с тем, что Застройщик вправе самостоятельно распоряжаться построенными инженерно-техническими сооружениями Жилого дома, а также иными объектами, не входящими в состав общего имущества.</w:t>
      </w:r>
    </w:p>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9.4. </w:t>
      </w:r>
      <w:r w:rsidRPr="007C3148">
        <w:rPr>
          <w:rFonts w:ascii="Times New Roman" w:hAnsi="Times New Roman"/>
          <w:b w:val="0"/>
          <w:color w:val="auto"/>
          <w:sz w:val="24"/>
          <w:szCs w:val="24"/>
        </w:rPr>
        <w:t>Дольщик согласен с передачей сетей телефонизации и интернета в жилом доме специализированной организации по усмотрению Застройщика. Вопросы телефонизации и подключения к сети Интернет со специализированной организацией, которой переданы сети телефонизации и Интернета, Дольщик решает самостоятельно.</w:t>
      </w:r>
    </w:p>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9.5. </w:t>
      </w:r>
      <w:r w:rsidRPr="007C3148">
        <w:rPr>
          <w:rFonts w:ascii="Times New Roman" w:hAnsi="Times New Roman"/>
          <w:b w:val="0"/>
          <w:color w:val="auto"/>
          <w:sz w:val="24"/>
          <w:szCs w:val="24"/>
        </w:rPr>
        <w:t>Дольщик подтверждает, что ознакомлен с содержанием проектной декларации, в том числе с документами и материалами, составляющими содержание проектной декларации. Настоящим дольщик выражает своё согласие на внесение Застройщиком изменений в проектную документацию Жилого дома, которые не касаются изменения характеристик Объекта.</w:t>
      </w:r>
    </w:p>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9.6. </w:t>
      </w:r>
      <w:r w:rsidRPr="007C3148">
        <w:rPr>
          <w:rFonts w:ascii="Times New Roman" w:hAnsi="Times New Roman"/>
          <w:b w:val="0"/>
          <w:color w:val="auto"/>
          <w:sz w:val="24"/>
          <w:szCs w:val="24"/>
        </w:rPr>
        <w:t>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9.7. </w:t>
      </w:r>
      <w:r w:rsidRPr="007C3148">
        <w:rPr>
          <w:rFonts w:ascii="Times New Roman" w:hAnsi="Times New Roman"/>
          <w:b w:val="0"/>
          <w:color w:val="auto"/>
          <w:sz w:val="24"/>
          <w:szCs w:val="24"/>
        </w:rPr>
        <w:t xml:space="preserve">Доход, образовавшийся по окончанию строительства Объекта, остается в распоряжении Застройщика. Дольщик согласен с тем, что Застройщик с момента получения денежных средств, предназначенных на оплату услуг Застройщика, расходует эти денежные средства по своему усмотрению. </w:t>
      </w:r>
    </w:p>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9.8. </w:t>
      </w:r>
      <w:r w:rsidRPr="007C3148">
        <w:rPr>
          <w:rFonts w:ascii="Times New Roman" w:hAnsi="Times New Roman"/>
          <w:b w:val="0"/>
          <w:color w:val="auto"/>
          <w:sz w:val="24"/>
          <w:szCs w:val="24"/>
        </w:rPr>
        <w:t>Дольщик согласен</w:t>
      </w:r>
      <w:r w:rsidRPr="00113501">
        <w:rPr>
          <w:rFonts w:ascii="Times New Roman" w:hAnsi="Times New Roman"/>
          <w:b w:val="0"/>
          <w:color w:val="auto"/>
          <w:sz w:val="24"/>
          <w:szCs w:val="24"/>
        </w:rPr>
        <w:t xml:space="preserve"> на обработку, передачу и хранение персональных данных в соответствии с пунктом 1 статьи 9 Федерального закона от 27.07.2006 года №152-ФЗ «О персональных данных».</w:t>
      </w:r>
    </w:p>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9.9. </w:t>
      </w:r>
      <w:proofErr w:type="gramStart"/>
      <w:r w:rsidRPr="007C3148">
        <w:rPr>
          <w:rFonts w:ascii="Times New Roman" w:hAnsi="Times New Roman"/>
          <w:b w:val="0"/>
          <w:color w:val="auto"/>
          <w:sz w:val="24"/>
          <w:szCs w:val="24"/>
        </w:rPr>
        <w:t>В случае изменения адреса или иных реквизитов Дольщика, указанных в настоящем договоре, последний обязан письменно уведомить Застройщика в трёхдневный срок с момента такого изменения.</w:t>
      </w:r>
      <w:proofErr w:type="gramEnd"/>
      <w:r w:rsidRPr="007C3148">
        <w:rPr>
          <w:rFonts w:ascii="Times New Roman" w:hAnsi="Times New Roman"/>
          <w:b w:val="0"/>
          <w:color w:val="auto"/>
          <w:sz w:val="24"/>
          <w:szCs w:val="24"/>
        </w:rPr>
        <w:t xml:space="preserve"> В случае нарушения Дольщиком указанной обязанности корреспонденция, направленная по указанному в настоящем договоре адресу, считается отправленной надлежащим образом. Все затраты, вызванные переоформлением </w:t>
      </w:r>
      <w:r w:rsidRPr="007C3148">
        <w:rPr>
          <w:rFonts w:ascii="Times New Roman" w:hAnsi="Times New Roman"/>
          <w:b w:val="0"/>
          <w:color w:val="auto"/>
          <w:sz w:val="24"/>
          <w:szCs w:val="24"/>
        </w:rPr>
        <w:lastRenderedPageBreak/>
        <w:t>документов в связи с несоблюдением Дольщиком обязанности по извещению Застройщика, предусмотренному настоящим пунктом, Дольщик обязан возместить Застройщику.</w:t>
      </w:r>
    </w:p>
    <w:p w:rsidR="00113501" w:rsidRPr="007C3148" w:rsidRDefault="00113501"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9.10. </w:t>
      </w:r>
      <w:r w:rsidRPr="007C3148">
        <w:rPr>
          <w:rFonts w:ascii="Times New Roman" w:hAnsi="Times New Roman"/>
          <w:b w:val="0"/>
          <w:color w:val="auto"/>
          <w:sz w:val="24"/>
          <w:szCs w:val="24"/>
        </w:rPr>
        <w:t>Договор вступает в силу с момента его государственной регистрации и действует до полного выполнения сторонами своих обязательств по договору.</w:t>
      </w:r>
    </w:p>
    <w:p w:rsidR="00113501" w:rsidRPr="007C3148" w:rsidRDefault="008E4056" w:rsidP="00113501">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9.11. </w:t>
      </w:r>
      <w:r w:rsidR="00113501" w:rsidRPr="007C3148">
        <w:rPr>
          <w:rFonts w:ascii="Times New Roman" w:hAnsi="Times New Roman"/>
          <w:b w:val="0"/>
          <w:color w:val="auto"/>
          <w:sz w:val="24"/>
          <w:szCs w:val="24"/>
        </w:rPr>
        <w:t>Настоящий Договор составлен в 5 подлинных экземплярах, по одному для каждой Стороны, один экземпляр – для Банка и один экземпляр для Управления Федеральной службы государственной регистрации, кадастра и картографии по Тюменской области. Все экземпляры имеют равную юридическую силу.</w:t>
      </w:r>
    </w:p>
    <w:p w:rsidR="00113501" w:rsidRPr="007C3148" w:rsidRDefault="00113501" w:rsidP="00113501">
      <w:pPr>
        <w:jc w:val="both"/>
        <w:rPr>
          <w:sz w:val="24"/>
          <w:szCs w:val="24"/>
        </w:rPr>
      </w:pPr>
    </w:p>
    <w:p w:rsidR="00113501" w:rsidRPr="007C3148" w:rsidRDefault="008E4056" w:rsidP="008E4056">
      <w:pPr>
        <w:pStyle w:val="1"/>
        <w:spacing w:before="0" w:after="0"/>
        <w:ind w:left="284"/>
        <w:rPr>
          <w:rFonts w:ascii="Times New Roman" w:hAnsi="Times New Roman"/>
          <w:color w:val="auto"/>
          <w:sz w:val="24"/>
          <w:szCs w:val="24"/>
        </w:rPr>
      </w:pPr>
      <w:r>
        <w:rPr>
          <w:rFonts w:ascii="Times New Roman" w:hAnsi="Times New Roman"/>
          <w:color w:val="auto"/>
          <w:sz w:val="24"/>
          <w:szCs w:val="24"/>
        </w:rPr>
        <w:t xml:space="preserve">10. </w:t>
      </w:r>
      <w:r w:rsidR="00113501" w:rsidRPr="007C3148">
        <w:rPr>
          <w:rFonts w:ascii="Times New Roman" w:hAnsi="Times New Roman"/>
          <w:color w:val="auto"/>
          <w:sz w:val="24"/>
          <w:szCs w:val="24"/>
        </w:rPr>
        <w:t>Реквизиты и подписи сторон</w:t>
      </w:r>
    </w:p>
    <w:p w:rsidR="00733ED4" w:rsidRDefault="00733ED4" w:rsidP="008E4056">
      <w:pPr>
        <w:pStyle w:val="1"/>
        <w:spacing w:before="0" w:after="0"/>
        <w:ind w:left="284"/>
        <w:rPr>
          <w:rFonts w:ascii="Times New Roman" w:hAnsi="Times New Roman"/>
          <w:color w:val="auto"/>
          <w:sz w:val="24"/>
          <w:szCs w:val="24"/>
        </w:rPr>
      </w:pPr>
    </w:p>
    <w:p w:rsidR="00287453" w:rsidRPr="00287453" w:rsidRDefault="00287453" w:rsidP="00287453"/>
    <w:sectPr w:rsidR="00287453" w:rsidRPr="00287453" w:rsidSect="00763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Enco">
    <w:altName w:val="Arial"/>
    <w:charset w:val="CC"/>
    <w:family w:val="swiss"/>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67EFD"/>
    <w:multiLevelType w:val="multilevel"/>
    <w:tmpl w:val="25FCB73A"/>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480F2C58"/>
    <w:multiLevelType w:val="multilevel"/>
    <w:tmpl w:val="620CE83E"/>
    <w:lvl w:ilvl="0">
      <w:start w:val="1"/>
      <w:numFmt w:val="decimal"/>
      <w:lvlText w:val="%1."/>
      <w:lvlJc w:val="left"/>
      <w:pPr>
        <w:ind w:left="720" w:hanging="360"/>
      </w:pPr>
      <w:rPr>
        <w:rFonts w:hint="default"/>
        <w:b/>
      </w:rPr>
    </w:lvl>
    <w:lvl w:ilvl="1">
      <w:start w:val="1"/>
      <w:numFmt w:val="decimal"/>
      <w:isLgl/>
      <w:lvlText w:val="%1.%2."/>
      <w:lvlJc w:val="left"/>
      <w:pPr>
        <w:ind w:left="7307" w:hanging="360"/>
      </w:pPr>
      <w:rPr>
        <w:rFonts w:ascii="Arial-Enco" w:hAnsi="Arial-Enco" w:cs="Arial-Enco" w:hint="default"/>
        <w:b w:val="0"/>
        <w:sz w:val="17"/>
        <w:szCs w:val="17"/>
      </w:rPr>
    </w:lvl>
    <w:lvl w:ilvl="2">
      <w:start w:val="1"/>
      <w:numFmt w:val="decimal"/>
      <w:isLgl/>
      <w:lvlText w:val="%1.%2.%3."/>
      <w:lvlJc w:val="left"/>
      <w:pPr>
        <w:ind w:left="738" w:hanging="17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8DF59E7"/>
    <w:multiLevelType w:val="multilevel"/>
    <w:tmpl w:val="8250A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BB28C9"/>
    <w:multiLevelType w:val="multilevel"/>
    <w:tmpl w:val="AC246CCC"/>
    <w:lvl w:ilvl="0">
      <w:start w:val="2"/>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9780BF5"/>
    <w:multiLevelType w:val="multilevel"/>
    <w:tmpl w:val="4108620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13720D"/>
    <w:multiLevelType w:val="multilevel"/>
    <w:tmpl w:val="5D947FA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E323C"/>
    <w:rsid w:val="00000E17"/>
    <w:rsid w:val="000465A2"/>
    <w:rsid w:val="000B5BE7"/>
    <w:rsid w:val="00113501"/>
    <w:rsid w:val="001A56BF"/>
    <w:rsid w:val="001E323C"/>
    <w:rsid w:val="00287453"/>
    <w:rsid w:val="003427A9"/>
    <w:rsid w:val="003D0B27"/>
    <w:rsid w:val="0041403E"/>
    <w:rsid w:val="005D604A"/>
    <w:rsid w:val="00733ED4"/>
    <w:rsid w:val="00737925"/>
    <w:rsid w:val="00763366"/>
    <w:rsid w:val="008E4056"/>
    <w:rsid w:val="00AD367C"/>
    <w:rsid w:val="00BC7AA7"/>
    <w:rsid w:val="00CD1190"/>
    <w:rsid w:val="00D94A51"/>
    <w:rsid w:val="00EA54E7"/>
    <w:rsid w:val="00F675DE"/>
    <w:rsid w:val="00FF5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323C"/>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323C"/>
    <w:rPr>
      <w:rFonts w:ascii="Arial" w:eastAsia="Times New Roman" w:hAnsi="Arial" w:cs="Times New Roman"/>
      <w:b/>
      <w:bCs/>
      <w:color w:val="000080"/>
      <w:sz w:val="20"/>
      <w:szCs w:val="20"/>
      <w:lang w:eastAsia="ru-RU"/>
    </w:rPr>
  </w:style>
  <w:style w:type="paragraph" w:customStyle="1" w:styleId="a3">
    <w:name w:val="Таблицы (моноширинный)"/>
    <w:basedOn w:val="a"/>
    <w:next w:val="a"/>
    <w:rsid w:val="001E323C"/>
    <w:pPr>
      <w:autoSpaceDE w:val="0"/>
      <w:autoSpaceDN w:val="0"/>
      <w:adjustRightInd w:val="0"/>
      <w:jc w:val="both"/>
    </w:pPr>
    <w:rPr>
      <w:rFonts w:ascii="Courier New" w:hAnsi="Courier New" w:cs="Courier New"/>
    </w:rPr>
  </w:style>
  <w:style w:type="character" w:styleId="a4">
    <w:name w:val="Hyperlink"/>
    <w:basedOn w:val="a0"/>
    <w:rsid w:val="00EA54E7"/>
    <w:rPr>
      <w:color w:val="0066CC"/>
      <w:u w:val="single"/>
    </w:rPr>
  </w:style>
  <w:style w:type="character" w:customStyle="1" w:styleId="3">
    <w:name w:val="Заголовок №3_"/>
    <w:basedOn w:val="a0"/>
    <w:link w:val="30"/>
    <w:rsid w:val="00EA54E7"/>
    <w:rPr>
      <w:rFonts w:ascii="Times New Roman" w:eastAsia="Times New Roman" w:hAnsi="Times New Roman" w:cs="Times New Roman"/>
      <w:sz w:val="19"/>
      <w:szCs w:val="19"/>
      <w:shd w:val="clear" w:color="auto" w:fill="FFFFFF"/>
    </w:rPr>
  </w:style>
  <w:style w:type="character" w:customStyle="1" w:styleId="a5">
    <w:name w:val="Основной текст_"/>
    <w:basedOn w:val="a0"/>
    <w:link w:val="4"/>
    <w:rsid w:val="00EA54E7"/>
    <w:rPr>
      <w:rFonts w:ascii="Times New Roman" w:eastAsia="Times New Roman" w:hAnsi="Times New Roman" w:cs="Times New Roman"/>
      <w:sz w:val="19"/>
      <w:szCs w:val="19"/>
      <w:shd w:val="clear" w:color="auto" w:fill="FFFFFF"/>
    </w:rPr>
  </w:style>
  <w:style w:type="character" w:customStyle="1" w:styleId="2">
    <w:name w:val="Основной текст (2)_"/>
    <w:basedOn w:val="a0"/>
    <w:link w:val="20"/>
    <w:rsid w:val="00EA54E7"/>
    <w:rPr>
      <w:rFonts w:ascii="Times New Roman" w:eastAsia="Times New Roman" w:hAnsi="Times New Roman" w:cs="Times New Roman"/>
      <w:sz w:val="21"/>
      <w:szCs w:val="21"/>
      <w:shd w:val="clear" w:color="auto" w:fill="FFFFFF"/>
    </w:rPr>
  </w:style>
  <w:style w:type="character" w:customStyle="1" w:styleId="21">
    <w:name w:val="Основной текст2"/>
    <w:basedOn w:val="a5"/>
    <w:rsid w:val="00EA54E7"/>
    <w:rPr>
      <w:lang w:val="en-US"/>
    </w:rPr>
  </w:style>
  <w:style w:type="paragraph" w:customStyle="1" w:styleId="30">
    <w:name w:val="Заголовок №3"/>
    <w:basedOn w:val="a"/>
    <w:link w:val="3"/>
    <w:rsid w:val="00EA54E7"/>
    <w:pPr>
      <w:shd w:val="clear" w:color="auto" w:fill="FFFFFF"/>
      <w:spacing w:after="120" w:line="0" w:lineRule="atLeast"/>
      <w:outlineLvl w:val="2"/>
    </w:pPr>
    <w:rPr>
      <w:sz w:val="19"/>
      <w:szCs w:val="19"/>
      <w:lang w:eastAsia="en-US"/>
    </w:rPr>
  </w:style>
  <w:style w:type="paragraph" w:customStyle="1" w:styleId="4">
    <w:name w:val="Основной текст4"/>
    <w:basedOn w:val="a"/>
    <w:link w:val="a5"/>
    <w:rsid w:val="00EA54E7"/>
    <w:pPr>
      <w:shd w:val="clear" w:color="auto" w:fill="FFFFFF"/>
      <w:spacing w:before="360" w:after="600" w:line="0" w:lineRule="atLeast"/>
      <w:jc w:val="both"/>
    </w:pPr>
    <w:rPr>
      <w:sz w:val="19"/>
      <w:szCs w:val="19"/>
      <w:lang w:eastAsia="en-US"/>
    </w:rPr>
  </w:style>
  <w:style w:type="paragraph" w:customStyle="1" w:styleId="20">
    <w:name w:val="Основной текст (2)"/>
    <w:basedOn w:val="a"/>
    <w:link w:val="2"/>
    <w:rsid w:val="00EA54E7"/>
    <w:pPr>
      <w:shd w:val="clear" w:color="auto" w:fill="FFFFFF"/>
      <w:spacing w:after="180" w:line="250" w:lineRule="exact"/>
      <w:jc w:val="both"/>
    </w:pPr>
    <w:rPr>
      <w:sz w:val="21"/>
      <w:szCs w:val="21"/>
      <w:lang w:eastAsia="en-US"/>
    </w:rPr>
  </w:style>
  <w:style w:type="character" w:customStyle="1" w:styleId="a6">
    <w:name w:val="Основной текст + Полужирный"/>
    <w:basedOn w:val="a5"/>
    <w:rsid w:val="00AD367C"/>
    <w:rPr>
      <w:b/>
      <w:bCs/>
      <w:i w:val="0"/>
      <w:iCs w:val="0"/>
      <w:smallCaps w:val="0"/>
      <w:strike w:val="0"/>
      <w:spacing w:val="0"/>
    </w:rPr>
  </w:style>
  <w:style w:type="paragraph" w:styleId="a7">
    <w:name w:val="List Paragraph"/>
    <w:basedOn w:val="a"/>
    <w:uiPriority w:val="34"/>
    <w:qFormat/>
    <w:rsid w:val="00AD367C"/>
    <w:pPr>
      <w:ind w:left="720"/>
      <w:contextualSpacing/>
    </w:pPr>
  </w:style>
  <w:style w:type="paragraph" w:customStyle="1" w:styleId="11">
    <w:name w:val="Обычный1"/>
    <w:rsid w:val="0041403E"/>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vestastro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BC9B9D8101D3CF3991D5948F49734915A8FC68066CD158F7D4C1B7DEJAjAI" TargetMode="External"/><Relationship Id="rId5" Type="http://schemas.openxmlformats.org/officeDocument/2006/relationships/hyperlink" Target="http://www.avestastro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12</Pages>
  <Words>5506</Words>
  <Characters>31386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cp:revision>
  <cp:lastPrinted>2019-12-02T09:59:00Z</cp:lastPrinted>
  <dcterms:created xsi:type="dcterms:W3CDTF">2019-11-29T09:57:00Z</dcterms:created>
  <dcterms:modified xsi:type="dcterms:W3CDTF">2019-12-04T08:36:00Z</dcterms:modified>
</cp:coreProperties>
</file>